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0A7" w:rsidRDefault="00FF70A7" w:rsidP="00FF70A7">
      <w:pPr>
        <w:pStyle w:val="NormalWeb"/>
        <w:spacing w:before="0" w:after="0"/>
        <w:jc w:val="both"/>
      </w:pPr>
      <w:r>
        <w:rPr>
          <w:rFonts w:ascii="Arial" w:hAnsi="Arial" w:cs="Arial"/>
          <w:b/>
          <w:bCs/>
          <w:sz w:val="22"/>
          <w:szCs w:val="22"/>
          <w:lang w:val="ru-RU"/>
        </w:rPr>
        <w:t xml:space="preserve">Отглагольные и отвлеченные существительные, </w:t>
      </w:r>
      <w:proofErr w:type="spellStart"/>
      <w:r>
        <w:rPr>
          <w:rFonts w:ascii="Arial" w:hAnsi="Arial" w:cs="Arial"/>
          <w:b/>
          <w:bCs/>
          <w:sz w:val="22"/>
          <w:szCs w:val="22"/>
          <w:lang w:val="ru-RU"/>
        </w:rPr>
        <w:t>мультивербиализационные</w:t>
      </w:r>
      <w:proofErr w:type="spellEnd"/>
      <w:r>
        <w:rPr>
          <w:rFonts w:ascii="Arial" w:hAnsi="Arial" w:cs="Arial"/>
          <w:b/>
          <w:bCs/>
          <w:sz w:val="22"/>
          <w:szCs w:val="22"/>
          <w:lang w:val="ru-RU"/>
        </w:rPr>
        <w:t xml:space="preserve"> наименования,  конструкции с причастиями и их синонимы. Перевод на чешский язык</w:t>
      </w:r>
      <w:r>
        <w:rPr>
          <w:rFonts w:ascii="Arial" w:hAnsi="Arial" w:cs="Arial"/>
          <w:b/>
          <w:bCs/>
          <w:sz w:val="22"/>
          <w:szCs w:val="22"/>
        </w:rPr>
        <w:t xml:space="preserve">. </w:t>
      </w:r>
    </w:p>
    <w:p w:rsidR="00FF70A7" w:rsidRDefault="00FF70A7" w:rsidP="00FF70A7">
      <w:pPr>
        <w:jc w:val="both"/>
        <w:rPr>
          <w:rFonts w:ascii="Arial" w:hAnsi="Arial" w:cs="Arial"/>
          <w:b/>
          <w:bCs/>
          <w:sz w:val="22"/>
          <w:szCs w:val="22"/>
          <w:lang w:val="ru-RU"/>
        </w:rPr>
      </w:pPr>
    </w:p>
    <w:p w:rsidR="00FF70A7" w:rsidRDefault="00FF70A7" w:rsidP="00FF70A7">
      <w:pPr>
        <w:jc w:val="both"/>
      </w:pPr>
      <w:proofErr w:type="spellStart"/>
      <w:proofErr w:type="gramStart"/>
      <w:r>
        <w:rPr>
          <w:rFonts w:ascii="Arial" w:hAnsi="Arial" w:cs="Arial"/>
          <w:b/>
          <w:bCs/>
          <w:sz w:val="22"/>
          <w:szCs w:val="22"/>
          <w:lang w:val="ru-RU"/>
        </w:rPr>
        <w:t>O</w:t>
      </w:r>
      <w:proofErr w:type="gramEnd"/>
      <w:r>
        <w:rPr>
          <w:rFonts w:ascii="Arial" w:hAnsi="Arial" w:cs="Arial"/>
          <w:b/>
          <w:bCs/>
          <w:sz w:val="22"/>
          <w:szCs w:val="22"/>
          <w:lang w:val="ru-RU"/>
        </w:rPr>
        <w:t>тглагольные</w:t>
      </w:r>
      <w:proofErr w:type="spellEnd"/>
      <w:r>
        <w:rPr>
          <w:rFonts w:ascii="Arial" w:hAnsi="Arial" w:cs="Arial"/>
          <w:b/>
          <w:bCs/>
          <w:sz w:val="22"/>
          <w:szCs w:val="22"/>
        </w:rPr>
        <w:t xml:space="preserve"> существительные</w:t>
      </w:r>
      <w:r>
        <w:rPr>
          <w:rFonts w:ascii="Arial" w:hAnsi="Arial" w:cs="Arial"/>
          <w:sz w:val="22"/>
          <w:szCs w:val="22"/>
        </w:rPr>
        <w:t xml:space="preserve"> широко используются в различных стилях языка: 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</w:rPr>
        <w:t xml:space="preserve">а) </w:t>
      </w:r>
      <w:r>
        <w:rPr>
          <w:rFonts w:ascii="Arial" w:hAnsi="Arial" w:cs="Arial"/>
          <w:sz w:val="22"/>
          <w:szCs w:val="22"/>
          <w:lang w:val="ru-RU"/>
        </w:rPr>
        <w:t>В</w:t>
      </w: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 науке и технике в качестве терминов</w:t>
      </w:r>
      <w:r>
        <w:rPr>
          <w:rFonts w:ascii="Arial" w:hAnsi="Arial" w:cs="Arial"/>
          <w:sz w:val="22"/>
          <w:szCs w:val="22"/>
        </w:rPr>
        <w:t xml:space="preserve">, образованных: при помощи суффикса </w:t>
      </w:r>
      <w:r>
        <w:rPr>
          <w:rFonts w:ascii="Arial" w:hAnsi="Arial" w:cs="Arial"/>
          <w:b/>
          <w:bCs/>
          <w:i/>
          <w:iCs/>
          <w:sz w:val="22"/>
          <w:szCs w:val="22"/>
        </w:rPr>
        <w:t>-ни-е (-ани-е, -ени-е)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Style w:val="a3"/>
          <w:rFonts w:ascii="Arial" w:hAnsi="Arial" w:cs="Arial"/>
          <w:sz w:val="22"/>
          <w:szCs w:val="22"/>
        </w:rPr>
        <w:t>например:</w:t>
      </w:r>
      <w:r>
        <w:rPr>
          <w:rFonts w:ascii="Arial" w:hAnsi="Arial" w:cs="Arial"/>
          <w:i/>
          <w:iCs/>
          <w:sz w:val="22"/>
          <w:szCs w:val="22"/>
        </w:rPr>
        <w:t xml:space="preserve"> бетонирование, рыхление; представление, ощущение; вычитание, сложение; согласование, управление</w:t>
      </w:r>
      <w:r>
        <w:rPr>
          <w:rFonts w:ascii="Arial" w:hAnsi="Arial" w:cs="Arial"/>
          <w:sz w:val="22"/>
          <w:szCs w:val="22"/>
        </w:rPr>
        <w:t xml:space="preserve">. 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>П</w:t>
      </w:r>
      <w:r>
        <w:rPr>
          <w:rFonts w:ascii="Arial" w:hAnsi="Arial" w:cs="Arial"/>
          <w:sz w:val="22"/>
          <w:szCs w:val="22"/>
        </w:rPr>
        <w:t xml:space="preserve">ри помощи суффикса </w:t>
      </w:r>
      <w:proofErr w:type="gramStart"/>
      <w:r>
        <w:rPr>
          <w:rFonts w:ascii="Arial" w:hAnsi="Arial" w:cs="Arial"/>
          <w:b/>
          <w:bCs/>
          <w:i/>
          <w:iCs/>
          <w:sz w:val="22"/>
          <w:szCs w:val="22"/>
        </w:rPr>
        <w:t>-к</w:t>
      </w:r>
      <w:proofErr w:type="gramEnd"/>
      <w:r>
        <w:rPr>
          <w:rFonts w:ascii="Arial" w:hAnsi="Arial" w:cs="Arial"/>
          <w:b/>
          <w:bCs/>
          <w:i/>
          <w:iCs/>
          <w:sz w:val="22"/>
          <w:szCs w:val="22"/>
        </w:rPr>
        <w:t>-а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Style w:val="a3"/>
          <w:rFonts w:ascii="Arial" w:hAnsi="Arial" w:cs="Arial"/>
          <w:sz w:val="22"/>
          <w:szCs w:val="22"/>
        </w:rPr>
        <w:t>например: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>кладка, шпаклёвка</w:t>
      </w:r>
      <w:r>
        <w:rPr>
          <w:rFonts w:ascii="Arial" w:hAnsi="Arial" w:cs="Arial"/>
          <w:sz w:val="22"/>
          <w:szCs w:val="22"/>
        </w:rPr>
        <w:t xml:space="preserve"> (процесс и результат процесса); при наличии вариантов обоих типов (</w:t>
      </w:r>
      <w:r>
        <w:rPr>
          <w:rFonts w:ascii="Arial" w:hAnsi="Arial" w:cs="Arial"/>
          <w:i/>
          <w:iCs/>
          <w:sz w:val="22"/>
          <w:szCs w:val="22"/>
        </w:rPr>
        <w:t>маркирование – маркировка, прессование – прессовка, фрезерование – фрезеровка, шлифование – шлифовка</w:t>
      </w:r>
      <w:r>
        <w:rPr>
          <w:rFonts w:ascii="Arial" w:hAnsi="Arial" w:cs="Arial"/>
          <w:sz w:val="22"/>
          <w:szCs w:val="22"/>
        </w:rPr>
        <w:t>) первый вариант имеет более книжный характер</w:t>
      </w:r>
      <w:r>
        <w:rPr>
          <w:rFonts w:ascii="Arial" w:hAnsi="Arial" w:cs="Arial"/>
          <w:sz w:val="22"/>
          <w:szCs w:val="22"/>
          <w:lang w:val="ru-RU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</w:p>
    <w:p w:rsidR="00FF70A7" w:rsidRDefault="00FF70A7" w:rsidP="00FF70A7">
      <w:pPr>
        <w:jc w:val="both"/>
      </w:pPr>
      <w:proofErr w:type="gramStart"/>
      <w:r>
        <w:rPr>
          <w:rFonts w:ascii="Arial" w:hAnsi="Arial" w:cs="Arial"/>
          <w:sz w:val="22"/>
          <w:szCs w:val="22"/>
          <w:lang w:val="ru-RU"/>
        </w:rPr>
        <w:t>Б</w:t>
      </w:r>
      <w:r>
        <w:rPr>
          <w:rFonts w:ascii="Arial" w:hAnsi="Arial" w:cs="Arial"/>
          <w:sz w:val="22"/>
          <w:szCs w:val="22"/>
        </w:rPr>
        <w:t xml:space="preserve">ессуффиксным способом, </w:t>
      </w:r>
      <w:r>
        <w:rPr>
          <w:rStyle w:val="a3"/>
          <w:rFonts w:ascii="Arial" w:hAnsi="Arial" w:cs="Arial"/>
          <w:sz w:val="22"/>
          <w:szCs w:val="22"/>
        </w:rPr>
        <w:t>например: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>вылет, жим, обжиг, промер, сброс</w:t>
      </w:r>
      <w:r>
        <w:rPr>
          <w:rFonts w:ascii="Arial" w:hAnsi="Arial" w:cs="Arial"/>
          <w:sz w:val="22"/>
          <w:szCs w:val="22"/>
        </w:rPr>
        <w:t>; при наличии вариантов (</w:t>
      </w:r>
      <w:r>
        <w:rPr>
          <w:rFonts w:ascii="Arial" w:hAnsi="Arial" w:cs="Arial"/>
          <w:i/>
          <w:iCs/>
          <w:sz w:val="22"/>
          <w:szCs w:val="22"/>
        </w:rPr>
        <w:t>нагрев – нагревание, обжиг – обжигание, слив – сливание</w:t>
      </w:r>
      <w:r>
        <w:rPr>
          <w:rFonts w:ascii="Arial" w:hAnsi="Arial" w:cs="Arial"/>
          <w:sz w:val="22"/>
          <w:szCs w:val="22"/>
        </w:rPr>
        <w:t>) за формами на</w:t>
      </w:r>
      <w:bookmarkStart w:id="0" w:name="_GoBack"/>
      <w:bookmarkEnd w:id="0"/>
      <w:r>
        <w:rPr>
          <w:rFonts w:ascii="Arial" w:hAnsi="Arial" w:cs="Arial"/>
          <w:i/>
          <w:iCs/>
          <w:sz w:val="22"/>
          <w:szCs w:val="22"/>
        </w:rPr>
        <w:t>-ние</w:t>
      </w:r>
      <w:r>
        <w:rPr>
          <w:rFonts w:ascii="Arial" w:hAnsi="Arial" w:cs="Arial"/>
          <w:sz w:val="22"/>
          <w:szCs w:val="22"/>
        </w:rPr>
        <w:t xml:space="preserve"> сохраняется бóльшая степень книжности; </w:t>
      </w:r>
      <w:proofErr w:type="gramEnd"/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</w:rPr>
        <w:t xml:space="preserve">б) </w:t>
      </w:r>
      <w:r>
        <w:rPr>
          <w:rFonts w:ascii="Arial" w:hAnsi="Arial" w:cs="Arial"/>
          <w:b/>
          <w:bCs/>
          <w:i/>
          <w:iCs/>
          <w:sz w:val="22"/>
          <w:szCs w:val="22"/>
        </w:rPr>
        <w:t>в официально-деловой речи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Style w:val="a3"/>
          <w:rFonts w:ascii="Arial" w:hAnsi="Arial" w:cs="Arial"/>
          <w:i w:val="0"/>
          <w:iCs w:val="0"/>
          <w:sz w:val="22"/>
          <w:szCs w:val="22"/>
        </w:rPr>
        <w:t>например: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 xml:space="preserve">Началось </w:t>
      </w:r>
      <w:r>
        <w:rPr>
          <w:rFonts w:ascii="Arial" w:hAnsi="Arial" w:cs="Arial"/>
          <w:i/>
          <w:iCs/>
          <w:sz w:val="22"/>
          <w:szCs w:val="22"/>
          <w:u w:val="single"/>
        </w:rPr>
        <w:t>выдвижение</w:t>
      </w:r>
      <w:r>
        <w:rPr>
          <w:rFonts w:ascii="Arial" w:hAnsi="Arial" w:cs="Arial"/>
          <w:i/>
          <w:iCs/>
          <w:sz w:val="22"/>
          <w:szCs w:val="22"/>
        </w:rPr>
        <w:t xml:space="preserve"> кандидатов; Переговоры завершились </w:t>
      </w:r>
      <w:r>
        <w:rPr>
          <w:rFonts w:ascii="Arial" w:hAnsi="Arial" w:cs="Arial"/>
          <w:i/>
          <w:iCs/>
          <w:sz w:val="22"/>
          <w:szCs w:val="22"/>
          <w:u w:val="single"/>
        </w:rPr>
        <w:t>установлением</w:t>
      </w:r>
      <w:r>
        <w:rPr>
          <w:rFonts w:ascii="Arial" w:hAnsi="Arial" w:cs="Arial"/>
          <w:i/>
          <w:iCs/>
          <w:sz w:val="22"/>
          <w:szCs w:val="22"/>
        </w:rPr>
        <w:t xml:space="preserve"> дипломатических отношений; Достигнуто продление соглашения на следующие пять лет; Просьба о </w:t>
      </w:r>
      <w:r>
        <w:rPr>
          <w:rFonts w:ascii="Arial" w:hAnsi="Arial" w:cs="Arial"/>
          <w:i/>
          <w:iCs/>
          <w:sz w:val="22"/>
          <w:szCs w:val="22"/>
          <w:u w:val="single"/>
        </w:rPr>
        <w:t>предоставлении</w:t>
      </w:r>
      <w:r>
        <w:rPr>
          <w:rFonts w:ascii="Arial" w:hAnsi="Arial" w:cs="Arial"/>
          <w:i/>
          <w:iCs/>
          <w:sz w:val="22"/>
          <w:szCs w:val="22"/>
        </w:rPr>
        <w:t xml:space="preserve"> отпуска удовлетворена</w:t>
      </w:r>
      <w:r>
        <w:rPr>
          <w:rFonts w:ascii="Arial" w:hAnsi="Arial" w:cs="Arial"/>
          <w:sz w:val="22"/>
          <w:szCs w:val="22"/>
        </w:rPr>
        <w:t xml:space="preserve">. 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</w:rPr>
        <w:t xml:space="preserve">в) </w:t>
      </w:r>
      <w:r>
        <w:rPr>
          <w:rFonts w:ascii="Arial" w:hAnsi="Arial" w:cs="Arial"/>
          <w:b/>
          <w:bCs/>
          <w:i/>
          <w:iCs/>
          <w:sz w:val="22"/>
          <w:szCs w:val="22"/>
        </w:rPr>
        <w:t>в заголовках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Style w:val="a3"/>
          <w:rFonts w:ascii="Arial" w:hAnsi="Arial" w:cs="Arial"/>
          <w:i w:val="0"/>
          <w:iCs w:val="0"/>
          <w:sz w:val="22"/>
          <w:szCs w:val="22"/>
        </w:rPr>
        <w:t>например: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i/>
          <w:iCs/>
          <w:sz w:val="22"/>
          <w:szCs w:val="22"/>
        </w:rPr>
        <w:t xml:space="preserve">Запуск космической ракеты; </w:t>
      </w:r>
      <w:r>
        <w:rPr>
          <w:rFonts w:ascii="Arial" w:hAnsi="Arial" w:cs="Arial"/>
          <w:i/>
          <w:iCs/>
          <w:sz w:val="22"/>
          <w:szCs w:val="22"/>
          <w:u w:val="single"/>
        </w:rPr>
        <w:t>Показ</w:t>
      </w:r>
      <w:r>
        <w:rPr>
          <w:rFonts w:ascii="Arial" w:hAnsi="Arial" w:cs="Arial"/>
          <w:i/>
          <w:iCs/>
          <w:sz w:val="22"/>
          <w:szCs w:val="22"/>
        </w:rPr>
        <w:t xml:space="preserve"> новых фильмов; </w:t>
      </w:r>
      <w:r>
        <w:rPr>
          <w:rFonts w:ascii="Arial" w:hAnsi="Arial" w:cs="Arial"/>
          <w:i/>
          <w:iCs/>
          <w:sz w:val="22"/>
          <w:szCs w:val="22"/>
          <w:u w:val="single"/>
        </w:rPr>
        <w:t>Вручение</w:t>
      </w:r>
      <w:r>
        <w:rPr>
          <w:rFonts w:ascii="Arial" w:hAnsi="Arial" w:cs="Arial"/>
          <w:i/>
          <w:iCs/>
          <w:sz w:val="22"/>
          <w:szCs w:val="22"/>
        </w:rPr>
        <w:t xml:space="preserve"> орденов и наград; </w:t>
      </w:r>
      <w:r>
        <w:rPr>
          <w:rFonts w:ascii="Arial" w:hAnsi="Arial" w:cs="Arial"/>
          <w:i/>
          <w:iCs/>
          <w:sz w:val="22"/>
          <w:szCs w:val="22"/>
          <w:u w:val="single"/>
        </w:rPr>
        <w:t>Возвращение</w:t>
      </w:r>
      <w:r>
        <w:rPr>
          <w:rFonts w:ascii="Arial" w:hAnsi="Arial" w:cs="Arial"/>
          <w:i/>
          <w:iCs/>
          <w:sz w:val="22"/>
          <w:szCs w:val="22"/>
        </w:rPr>
        <w:t xml:space="preserve"> на родину.</w:t>
      </w:r>
      <w:r>
        <w:rPr>
          <w:rFonts w:ascii="Arial" w:hAnsi="Arial" w:cs="Arial"/>
          <w:sz w:val="22"/>
          <w:szCs w:val="22"/>
        </w:rPr>
        <w:t xml:space="preserve"> </w:t>
      </w:r>
    </w:p>
    <w:p w:rsidR="00FF70A7" w:rsidRDefault="00FF70A7" w:rsidP="00FF70A7">
      <w:pPr>
        <w:jc w:val="both"/>
        <w:rPr>
          <w:rStyle w:val="Strong"/>
          <w:rFonts w:ascii="Arial" w:hAnsi="Arial" w:cs="Arial"/>
          <w:sz w:val="22"/>
          <w:szCs w:val="22"/>
          <w:lang w:val="ru-RU"/>
        </w:rPr>
      </w:pPr>
    </w:p>
    <w:p w:rsidR="00FF70A7" w:rsidRDefault="00FF70A7" w:rsidP="00FF70A7">
      <w:pPr>
        <w:jc w:val="both"/>
      </w:pPr>
      <w:r>
        <w:rPr>
          <w:rStyle w:val="Strong"/>
          <w:rFonts w:ascii="Arial" w:hAnsi="Arial" w:cs="Arial"/>
          <w:sz w:val="22"/>
          <w:szCs w:val="22"/>
        </w:rPr>
        <w:t>2.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i/>
          <w:iCs/>
          <w:sz w:val="22"/>
          <w:szCs w:val="22"/>
        </w:rPr>
        <w:t>Несомненное преимущество</w:t>
      </w:r>
      <w:r>
        <w:rPr>
          <w:rFonts w:ascii="Arial" w:hAnsi="Arial" w:cs="Arial"/>
          <w:sz w:val="22"/>
          <w:szCs w:val="22"/>
        </w:rPr>
        <w:t xml:space="preserve"> конструкций с отглагольными существительными – их </w:t>
      </w:r>
      <w:r>
        <w:rPr>
          <w:rFonts w:ascii="Arial" w:hAnsi="Arial" w:cs="Arial"/>
          <w:b/>
          <w:bCs/>
          <w:i/>
          <w:iCs/>
          <w:sz w:val="22"/>
          <w:szCs w:val="22"/>
        </w:rPr>
        <w:t>краткость</w:t>
      </w:r>
      <w:r>
        <w:rPr>
          <w:rFonts w:ascii="Arial" w:hAnsi="Arial" w:cs="Arial"/>
          <w:sz w:val="22"/>
          <w:szCs w:val="22"/>
        </w:rPr>
        <w:t xml:space="preserve">. </w:t>
      </w:r>
      <w:r>
        <w:rPr>
          <w:rStyle w:val="a3"/>
          <w:rFonts w:ascii="Arial" w:hAnsi="Arial" w:cs="Arial"/>
          <w:sz w:val="22"/>
          <w:szCs w:val="22"/>
        </w:rPr>
        <w:t>Ср.</w:t>
      </w:r>
      <w:r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i/>
          <w:iCs/>
          <w:sz w:val="22"/>
          <w:szCs w:val="22"/>
        </w:rPr>
        <w:t>Когда наступила весна, р</w:t>
      </w:r>
      <w:r>
        <w:rPr>
          <w:rFonts w:ascii="Arial" w:hAnsi="Arial" w:cs="Arial"/>
          <w:i/>
          <w:iCs/>
          <w:sz w:val="22"/>
          <w:szCs w:val="22"/>
        </w:rPr>
        <w:t>азвернулись полевые работы. – С</w:t>
      </w:r>
      <w:r>
        <w:rPr>
          <w:rFonts w:ascii="Arial" w:hAnsi="Arial" w:cs="Arial"/>
          <w:i/>
          <w:iCs/>
          <w:sz w:val="22"/>
          <w:szCs w:val="22"/>
          <w:lang w:val="ru-RU"/>
        </w:rPr>
        <w:t> </w:t>
      </w:r>
      <w:r>
        <w:rPr>
          <w:rFonts w:ascii="Arial" w:hAnsi="Arial" w:cs="Arial"/>
          <w:i/>
          <w:iCs/>
          <w:sz w:val="22"/>
          <w:szCs w:val="22"/>
          <w:u w:val="single"/>
        </w:rPr>
        <w:t>наступлением</w:t>
      </w:r>
      <w:r>
        <w:rPr>
          <w:rFonts w:ascii="Arial" w:hAnsi="Arial" w:cs="Arial"/>
          <w:i/>
          <w:iCs/>
          <w:sz w:val="22"/>
          <w:szCs w:val="22"/>
        </w:rPr>
        <w:t xml:space="preserve"> весны развернулись полевые работы; Если появятся первые симптомы болезни, обратитесь к врачу. – При </w:t>
      </w:r>
      <w:r>
        <w:rPr>
          <w:rFonts w:ascii="Arial" w:hAnsi="Arial" w:cs="Arial"/>
          <w:i/>
          <w:iCs/>
          <w:sz w:val="22"/>
          <w:szCs w:val="22"/>
          <w:u w:val="single"/>
        </w:rPr>
        <w:t xml:space="preserve">появлении </w:t>
      </w:r>
      <w:r>
        <w:rPr>
          <w:rFonts w:ascii="Arial" w:hAnsi="Arial" w:cs="Arial"/>
          <w:i/>
          <w:iCs/>
          <w:sz w:val="22"/>
          <w:szCs w:val="22"/>
        </w:rPr>
        <w:t>первых симптомов болезни обратитесь к врачу.</w:t>
      </w:r>
      <w:r>
        <w:rPr>
          <w:rFonts w:ascii="Arial" w:hAnsi="Arial" w:cs="Arial"/>
          <w:sz w:val="22"/>
          <w:szCs w:val="22"/>
        </w:rPr>
        <w:t xml:space="preserve"> 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</w:rPr>
        <w:t xml:space="preserve">Однако конструкциям с отглагольными существительными присущ </w:t>
      </w:r>
      <w:r>
        <w:rPr>
          <w:rFonts w:ascii="Arial" w:hAnsi="Arial" w:cs="Arial"/>
          <w:b/>
          <w:bCs/>
          <w:i/>
          <w:iCs/>
          <w:sz w:val="22"/>
          <w:szCs w:val="22"/>
        </w:rPr>
        <w:t>ряд недостатков</w:t>
      </w:r>
      <w:r>
        <w:rPr>
          <w:rFonts w:ascii="Arial" w:hAnsi="Arial" w:cs="Arial"/>
          <w:sz w:val="22"/>
          <w:szCs w:val="22"/>
        </w:rPr>
        <w:t xml:space="preserve">: 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</w:rPr>
        <w:t xml:space="preserve">а) </w:t>
      </w:r>
      <w:r>
        <w:rPr>
          <w:rFonts w:ascii="Arial" w:hAnsi="Arial" w:cs="Arial"/>
          <w:b/>
          <w:bCs/>
          <w:i/>
          <w:iCs/>
          <w:sz w:val="22"/>
          <w:szCs w:val="22"/>
        </w:rPr>
        <w:t>неясность высказывания,</w:t>
      </w:r>
      <w:r>
        <w:rPr>
          <w:rFonts w:ascii="Arial" w:hAnsi="Arial" w:cs="Arial"/>
          <w:sz w:val="22"/>
          <w:szCs w:val="22"/>
        </w:rPr>
        <w:t xml:space="preserve"> связанная с тем, что отглагольные существительные лишены, как правило, значения времени, вида, залога. </w:t>
      </w:r>
      <w:r>
        <w:rPr>
          <w:rStyle w:val="a3"/>
          <w:rFonts w:ascii="Arial" w:hAnsi="Arial" w:cs="Arial"/>
          <w:i w:val="0"/>
          <w:iCs w:val="0"/>
          <w:sz w:val="22"/>
          <w:szCs w:val="22"/>
        </w:rPr>
        <w:t>Например:</w:t>
      </w:r>
      <w:r>
        <w:rPr>
          <w:rFonts w:ascii="Arial" w:hAnsi="Arial" w:cs="Arial"/>
          <w:sz w:val="22"/>
          <w:szCs w:val="22"/>
        </w:rPr>
        <w:t xml:space="preserve"> «</w:t>
      </w:r>
      <w:r>
        <w:rPr>
          <w:rFonts w:ascii="Arial" w:hAnsi="Arial" w:cs="Arial"/>
          <w:i/>
          <w:iCs/>
          <w:sz w:val="22"/>
          <w:szCs w:val="22"/>
        </w:rPr>
        <w:t>Докладчик говорил о выполнении плана</w:t>
      </w:r>
      <w:r>
        <w:rPr>
          <w:rFonts w:ascii="Arial" w:hAnsi="Arial" w:cs="Arial"/>
          <w:sz w:val="22"/>
          <w:szCs w:val="22"/>
        </w:rPr>
        <w:t xml:space="preserve">» (неясно, идет ли речь о том, что план выполнен, или о ходе его выполнения, или о необходимости его выполнить и т.д.); 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</w:rPr>
        <w:t xml:space="preserve">б) </w:t>
      </w:r>
      <w:r>
        <w:rPr>
          <w:rFonts w:ascii="Arial" w:hAnsi="Arial" w:cs="Arial"/>
          <w:b/>
          <w:bCs/>
          <w:i/>
          <w:iCs/>
          <w:sz w:val="22"/>
          <w:szCs w:val="22"/>
        </w:rPr>
        <w:t>искусственные образования</w:t>
      </w:r>
      <w:r>
        <w:rPr>
          <w:rFonts w:ascii="Arial" w:hAnsi="Arial" w:cs="Arial"/>
          <w:sz w:val="22"/>
          <w:szCs w:val="22"/>
        </w:rPr>
        <w:t>, созданные по опреде</w:t>
      </w:r>
      <w:r>
        <w:rPr>
          <w:rFonts w:ascii="Arial" w:hAnsi="Arial" w:cs="Arial"/>
          <w:sz w:val="22"/>
          <w:szCs w:val="22"/>
        </w:rPr>
        <w:t>ленной модели, но не принятые в</w:t>
      </w:r>
      <w:r>
        <w:rPr>
          <w:rFonts w:ascii="Arial" w:hAnsi="Arial" w:cs="Arial"/>
          <w:sz w:val="22"/>
          <w:szCs w:val="22"/>
          <w:lang w:val="ru-RU"/>
        </w:rPr>
        <w:t> </w:t>
      </w:r>
      <w:r>
        <w:rPr>
          <w:rFonts w:ascii="Arial" w:hAnsi="Arial" w:cs="Arial"/>
          <w:sz w:val="22"/>
          <w:szCs w:val="22"/>
        </w:rPr>
        <w:t xml:space="preserve">литературном языке, </w:t>
      </w:r>
      <w:r>
        <w:rPr>
          <w:rStyle w:val="a3"/>
          <w:rFonts w:ascii="Arial" w:hAnsi="Arial" w:cs="Arial"/>
          <w:i w:val="0"/>
          <w:iCs w:val="0"/>
          <w:sz w:val="22"/>
          <w:szCs w:val="22"/>
        </w:rPr>
        <w:t>например:</w:t>
      </w:r>
      <w:r>
        <w:rPr>
          <w:rFonts w:ascii="Arial" w:hAnsi="Arial" w:cs="Arial"/>
          <w:sz w:val="22"/>
          <w:szCs w:val="22"/>
        </w:rPr>
        <w:t xml:space="preserve"> «вследствие неимения нужных деталей», «утащение государственного имущества», «раздевание и разутие детей». Употребление подобных слов может быть оправдано только стилистическим заданием, </w:t>
      </w:r>
      <w:r>
        <w:rPr>
          <w:rStyle w:val="a3"/>
          <w:rFonts w:ascii="Arial" w:hAnsi="Arial" w:cs="Arial"/>
          <w:sz w:val="22"/>
          <w:szCs w:val="22"/>
        </w:rPr>
        <w:t>например:</w:t>
      </w:r>
      <w:r>
        <w:rPr>
          <w:rFonts w:ascii="Arial" w:hAnsi="Arial" w:cs="Arial"/>
          <w:sz w:val="22"/>
          <w:szCs w:val="22"/>
        </w:rPr>
        <w:t xml:space="preserve"> Умерщвление произошло по причине утонутия (Чехов); 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</w:rPr>
        <w:t xml:space="preserve">в) </w:t>
      </w:r>
      <w:r>
        <w:rPr>
          <w:rFonts w:ascii="Arial" w:hAnsi="Arial" w:cs="Arial"/>
          <w:b/>
          <w:bCs/>
          <w:i/>
          <w:iCs/>
          <w:sz w:val="22"/>
          <w:szCs w:val="22"/>
        </w:rPr>
        <w:t>нанизывание падежей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  <w:lang w:val="ru-RU"/>
        </w:rPr>
        <w:t xml:space="preserve">т. е. </w:t>
      </w:r>
      <w:r>
        <w:rPr>
          <w:rFonts w:ascii="Arial" w:hAnsi="Arial" w:cs="Arial"/>
          <w:color w:val="000000"/>
          <w:sz w:val="22"/>
          <w:szCs w:val="22"/>
          <w:lang w:val="ru-RU"/>
        </w:rPr>
        <w:t>н</w:t>
      </w:r>
      <w:r>
        <w:rPr>
          <w:rStyle w:val="a4"/>
          <w:rFonts w:ascii="Arial" w:hAnsi="Arial" w:cs="Arial"/>
          <w:color w:val="000000"/>
          <w:sz w:val="22"/>
          <w:szCs w:val="22"/>
        </w:rPr>
        <w:t>анизывание одинаковых форм.</w:t>
      </w:r>
      <w:r>
        <w:rPr>
          <w:rFonts w:ascii="Arial" w:hAnsi="Arial" w:cs="Arial"/>
          <w:sz w:val="22"/>
          <w:szCs w:val="22"/>
        </w:rPr>
        <w:t xml:space="preserve"> Нередко вызывается употреблением отглагольных существительных, </w:t>
      </w:r>
      <w:r>
        <w:rPr>
          <w:rStyle w:val="a3"/>
          <w:rFonts w:ascii="Arial" w:hAnsi="Arial" w:cs="Arial"/>
          <w:i w:val="0"/>
          <w:iCs w:val="0"/>
          <w:sz w:val="22"/>
          <w:szCs w:val="22"/>
        </w:rPr>
        <w:t>например</w:t>
      </w:r>
      <w:r>
        <w:rPr>
          <w:rStyle w:val="a3"/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«В целях улучшения дела постановки обучения молодых программистов…»; 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</w:rPr>
        <w:t xml:space="preserve">г) </w:t>
      </w:r>
      <w:r>
        <w:rPr>
          <w:rFonts w:ascii="Arial" w:hAnsi="Arial" w:cs="Arial"/>
          <w:b/>
          <w:bCs/>
          <w:i/>
          <w:iCs/>
          <w:sz w:val="22"/>
          <w:szCs w:val="22"/>
        </w:rPr>
        <w:t>расщепление сказуемого</w:t>
      </w:r>
      <w:r>
        <w:rPr>
          <w:rFonts w:ascii="Arial" w:hAnsi="Arial" w:cs="Arial"/>
          <w:sz w:val="22"/>
          <w:szCs w:val="22"/>
        </w:rPr>
        <w:t xml:space="preserve">. Обычно связано с использованием отглагольных существительных, </w:t>
      </w:r>
      <w:r>
        <w:rPr>
          <w:rStyle w:val="a3"/>
          <w:rFonts w:ascii="Arial" w:hAnsi="Arial" w:cs="Arial"/>
          <w:i w:val="0"/>
          <w:iCs w:val="0"/>
          <w:sz w:val="22"/>
          <w:szCs w:val="22"/>
        </w:rPr>
        <w:t>например:</w:t>
      </w:r>
      <w:r>
        <w:rPr>
          <w:rFonts w:ascii="Arial" w:hAnsi="Arial" w:cs="Arial"/>
          <w:sz w:val="22"/>
          <w:szCs w:val="22"/>
        </w:rPr>
        <w:t xml:space="preserve"> «Произвести опечатание склада», «Идет занижение требований»; 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</w:rPr>
        <w:t xml:space="preserve">д) </w:t>
      </w:r>
      <w:r>
        <w:rPr>
          <w:rFonts w:ascii="Arial" w:hAnsi="Arial" w:cs="Arial"/>
          <w:b/>
          <w:bCs/>
          <w:i/>
          <w:iCs/>
          <w:sz w:val="22"/>
          <w:szCs w:val="22"/>
        </w:rPr>
        <w:t>канцелярский характер</w:t>
      </w:r>
      <w:r>
        <w:rPr>
          <w:rFonts w:ascii="Arial" w:hAnsi="Arial" w:cs="Arial"/>
          <w:sz w:val="22"/>
          <w:szCs w:val="22"/>
        </w:rPr>
        <w:t xml:space="preserve"> высказывания. Нередко обусловлен наличием в нем отглагольных существительных, </w:t>
      </w:r>
      <w:r>
        <w:rPr>
          <w:rStyle w:val="a3"/>
          <w:rFonts w:ascii="Arial" w:hAnsi="Arial" w:cs="Arial"/>
          <w:i w:val="0"/>
          <w:iCs w:val="0"/>
          <w:sz w:val="22"/>
          <w:szCs w:val="22"/>
        </w:rPr>
        <w:t>например:</w:t>
      </w:r>
      <w:r>
        <w:rPr>
          <w:rFonts w:ascii="Arial" w:hAnsi="Arial" w:cs="Arial"/>
          <w:sz w:val="22"/>
          <w:szCs w:val="22"/>
        </w:rPr>
        <w:t xml:space="preserve"> «</w:t>
      </w:r>
      <w:r>
        <w:rPr>
          <w:rFonts w:ascii="Arial" w:hAnsi="Arial" w:cs="Arial"/>
          <w:i/>
          <w:iCs/>
          <w:sz w:val="22"/>
          <w:szCs w:val="22"/>
        </w:rPr>
        <w:t>В новом романе автором дается широкий показ становления необычных отношений»; «Критика отметила неиспользование режиссером всех возможностей цветного кино</w:t>
      </w:r>
      <w:r>
        <w:rPr>
          <w:rFonts w:ascii="Arial" w:hAnsi="Arial" w:cs="Arial"/>
          <w:sz w:val="22"/>
          <w:szCs w:val="22"/>
        </w:rPr>
        <w:t>». Если в связи с развитием терминологизации в научно-технической, профессиональной, публицистической речи многие выражения с отглагольными существительными приобрели уже права гражданства (</w:t>
      </w:r>
      <w:r>
        <w:rPr>
          <w:rStyle w:val="a3"/>
          <w:rFonts w:ascii="Arial" w:hAnsi="Arial" w:cs="Arial"/>
          <w:sz w:val="22"/>
          <w:szCs w:val="22"/>
        </w:rPr>
        <w:t>ср.</w:t>
      </w:r>
      <w:r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i/>
          <w:iCs/>
          <w:sz w:val="22"/>
          <w:szCs w:val="22"/>
        </w:rPr>
        <w:t>самолёт идёт на снижение, катер пошёл на разворот, сад начал плодоношение, выемка писем производится пять раз в сутки</w:t>
      </w:r>
      <w:r>
        <w:rPr>
          <w:rFonts w:ascii="Arial" w:hAnsi="Arial" w:cs="Arial"/>
          <w:sz w:val="22"/>
          <w:szCs w:val="22"/>
        </w:rPr>
        <w:t xml:space="preserve"> и др.), то использование их в других стилях речи производит отрицательное впечатление. </w:t>
      </w:r>
    </w:p>
    <w:p w:rsidR="00FF70A7" w:rsidRDefault="00FF70A7" w:rsidP="00FF70A7">
      <w:pPr>
        <w:jc w:val="both"/>
      </w:pPr>
      <w:r>
        <w:rPr>
          <w:rStyle w:val="Strong"/>
          <w:rFonts w:ascii="Arial" w:hAnsi="Arial" w:cs="Arial"/>
          <w:sz w:val="22"/>
          <w:szCs w:val="22"/>
        </w:rPr>
        <w:t>3.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i/>
          <w:iCs/>
          <w:sz w:val="22"/>
          <w:szCs w:val="22"/>
        </w:rPr>
        <w:t>Стилистическая правка</w:t>
      </w:r>
      <w:r>
        <w:rPr>
          <w:rFonts w:ascii="Arial" w:hAnsi="Arial" w:cs="Arial"/>
          <w:sz w:val="22"/>
          <w:szCs w:val="22"/>
        </w:rPr>
        <w:t xml:space="preserve"> рассматриваемых конструкций достигается различного рода заменами. Для этой цели используется: 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</w:rPr>
        <w:t xml:space="preserve">а) придаточное предложение, </w:t>
      </w:r>
      <w:r>
        <w:rPr>
          <w:rStyle w:val="a3"/>
          <w:rFonts w:ascii="Arial" w:hAnsi="Arial" w:cs="Arial"/>
          <w:i w:val="0"/>
          <w:iCs w:val="0"/>
          <w:sz w:val="22"/>
          <w:szCs w:val="22"/>
        </w:rPr>
        <w:t>например:</w:t>
      </w:r>
      <w:r>
        <w:rPr>
          <w:rFonts w:ascii="Arial" w:hAnsi="Arial" w:cs="Arial"/>
          <w:sz w:val="22"/>
          <w:szCs w:val="22"/>
        </w:rPr>
        <w:t xml:space="preserve"> «Мы не смогли вовремя уехать </w:t>
      </w:r>
      <w:r>
        <w:rPr>
          <w:rFonts w:ascii="Arial" w:hAnsi="Arial" w:cs="Arial"/>
          <w:sz w:val="22"/>
          <w:szCs w:val="22"/>
          <w:u w:val="single"/>
        </w:rPr>
        <w:t>вследствие</w:t>
      </w:r>
      <w:r>
        <w:rPr>
          <w:rFonts w:ascii="Arial" w:hAnsi="Arial" w:cs="Arial"/>
          <w:sz w:val="22"/>
          <w:szCs w:val="22"/>
        </w:rPr>
        <w:t xml:space="preserve"> неполучения необходимых документов» – …</w:t>
      </w:r>
      <w:r>
        <w:rPr>
          <w:rFonts w:ascii="Arial" w:hAnsi="Arial" w:cs="Arial"/>
          <w:sz w:val="22"/>
          <w:szCs w:val="22"/>
          <w:u w:val="single"/>
        </w:rPr>
        <w:t>так как</w:t>
      </w:r>
      <w:r>
        <w:rPr>
          <w:rFonts w:ascii="Arial" w:hAnsi="Arial" w:cs="Arial"/>
          <w:sz w:val="22"/>
          <w:szCs w:val="22"/>
        </w:rPr>
        <w:t xml:space="preserve"> не получили необходимые документы; 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</w:rPr>
        <w:t xml:space="preserve">б) оборот с союзом чтобы, </w:t>
      </w:r>
      <w:r>
        <w:rPr>
          <w:rStyle w:val="a3"/>
          <w:rFonts w:ascii="Arial" w:hAnsi="Arial" w:cs="Arial"/>
          <w:i w:val="0"/>
          <w:iCs w:val="0"/>
          <w:sz w:val="22"/>
          <w:szCs w:val="22"/>
        </w:rPr>
        <w:t>например:</w:t>
      </w:r>
      <w:r>
        <w:rPr>
          <w:rFonts w:ascii="Arial" w:hAnsi="Arial" w:cs="Arial"/>
          <w:sz w:val="22"/>
          <w:szCs w:val="22"/>
        </w:rPr>
        <w:t xml:space="preserve"> «В рукопись внесены исправления для </w:t>
      </w:r>
      <w:r>
        <w:rPr>
          <w:rFonts w:ascii="Arial" w:hAnsi="Arial" w:cs="Arial"/>
          <w:sz w:val="22"/>
          <w:szCs w:val="22"/>
          <w:u w:val="single"/>
        </w:rPr>
        <w:t>устранения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lastRenderedPageBreak/>
        <w:t>повторений и улучшения её стиля» – …</w:t>
      </w:r>
      <w:r>
        <w:rPr>
          <w:rFonts w:ascii="Arial" w:hAnsi="Arial" w:cs="Arial"/>
          <w:sz w:val="22"/>
          <w:szCs w:val="22"/>
          <w:u w:val="single"/>
        </w:rPr>
        <w:t>чтобы</w:t>
      </w:r>
      <w:r>
        <w:rPr>
          <w:rFonts w:ascii="Arial" w:hAnsi="Arial" w:cs="Arial"/>
          <w:sz w:val="22"/>
          <w:szCs w:val="22"/>
        </w:rPr>
        <w:t xml:space="preserve"> устранить повторения и улучшить её стиль; 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</w:rPr>
        <w:t xml:space="preserve">в) деепричастный оборот, </w:t>
      </w:r>
      <w:r>
        <w:rPr>
          <w:rStyle w:val="a3"/>
          <w:rFonts w:ascii="Arial" w:hAnsi="Arial" w:cs="Arial"/>
          <w:i w:val="0"/>
          <w:iCs w:val="0"/>
          <w:sz w:val="22"/>
          <w:szCs w:val="22"/>
        </w:rPr>
        <w:t>например:</w:t>
      </w:r>
      <w:r>
        <w:rPr>
          <w:rFonts w:ascii="Arial" w:hAnsi="Arial" w:cs="Arial"/>
          <w:sz w:val="22"/>
          <w:szCs w:val="22"/>
        </w:rPr>
        <w:t xml:space="preserve"> «Необходимо углубить знания и закрепить навыки студентов за счет привлечения добавочного материала» – …привлекая добавочный материал.</w:t>
      </w:r>
    </w:p>
    <w:p w:rsidR="00FF70A7" w:rsidRDefault="00FF70A7" w:rsidP="00FF70A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FF70A7" w:rsidRDefault="00FF70A7" w:rsidP="00FF70A7">
      <w:pPr>
        <w:jc w:val="both"/>
      </w:pPr>
      <w:r>
        <w:rPr>
          <w:rFonts w:ascii="Arial" w:hAnsi="Arial" w:cs="Arial"/>
          <w:b/>
          <w:bCs/>
          <w:sz w:val="22"/>
          <w:szCs w:val="22"/>
          <w:lang w:val="ru-RU"/>
        </w:rPr>
        <w:t xml:space="preserve">2. </w:t>
      </w:r>
      <w:proofErr w:type="spellStart"/>
      <w:r>
        <w:rPr>
          <w:rFonts w:ascii="Arial" w:hAnsi="Arial" w:cs="Arial"/>
          <w:b/>
          <w:bCs/>
          <w:sz w:val="22"/>
          <w:szCs w:val="22"/>
          <w:lang w:val="ru-RU"/>
        </w:rPr>
        <w:t>Мультивербиализационные</w:t>
      </w:r>
      <w:proofErr w:type="spellEnd"/>
      <w:r>
        <w:rPr>
          <w:rFonts w:ascii="Arial" w:hAnsi="Arial" w:cs="Arial"/>
          <w:b/>
          <w:bCs/>
          <w:sz w:val="22"/>
          <w:szCs w:val="22"/>
          <w:lang w:val="ru-RU"/>
        </w:rPr>
        <w:t xml:space="preserve"> наименования и их перевод на чешский язык</w:t>
      </w:r>
      <w:r>
        <w:rPr>
          <w:rFonts w:ascii="Arial" w:hAnsi="Arial" w:cs="Arial"/>
          <w:b/>
          <w:bCs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  <w:lang w:val="ru-RU"/>
        </w:rPr>
        <w:t xml:space="preserve"> В</w:t>
      </w:r>
      <w:r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  <w:lang w:val="ru-RU"/>
        </w:rPr>
        <w:t xml:space="preserve">русском языке </w:t>
      </w:r>
      <w:proofErr w:type="gramStart"/>
      <w:r>
        <w:rPr>
          <w:rFonts w:ascii="Arial" w:hAnsi="Arial" w:cs="Arial"/>
          <w:sz w:val="22"/>
          <w:szCs w:val="22"/>
          <w:lang w:val="ru-RU"/>
        </w:rPr>
        <w:t>встречаются</w:t>
      </w:r>
      <w:proofErr w:type="gramEnd"/>
      <w:r>
        <w:rPr>
          <w:rFonts w:ascii="Arial" w:hAnsi="Arial" w:cs="Arial"/>
          <w:sz w:val="22"/>
          <w:szCs w:val="22"/>
          <w:lang w:val="ru-RU"/>
        </w:rPr>
        <w:t xml:space="preserve"> прежде всего в языке науки и являются более частотными, чем в чешском языке. Из этого следует, что при переводе на чешский язык надо во многих случаях употреблять другие языковые средства по сравнению с русским языком.</w:t>
      </w:r>
    </w:p>
    <w:p w:rsidR="00FF70A7" w:rsidRDefault="00FF70A7" w:rsidP="00FF70A7">
      <w:pPr>
        <w:jc w:val="both"/>
        <w:rPr>
          <w:rFonts w:ascii="Arial" w:hAnsi="Arial" w:cs="Arial"/>
          <w:sz w:val="22"/>
          <w:szCs w:val="22"/>
        </w:rPr>
      </w:pP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 xml:space="preserve">Существует несколько типов таких наименований. </w:t>
      </w:r>
    </w:p>
    <w:p w:rsidR="00FF70A7" w:rsidRDefault="00FF70A7" w:rsidP="00FF70A7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FF70A7" w:rsidRDefault="00FF70A7" w:rsidP="00FF70A7">
      <w:pPr>
        <w:jc w:val="both"/>
      </w:pPr>
      <w:r>
        <w:rPr>
          <w:rFonts w:ascii="Arial" w:hAnsi="Arial" w:cs="Arial"/>
          <w:b/>
          <w:bCs/>
          <w:sz w:val="22"/>
          <w:szCs w:val="22"/>
          <w:lang w:val="ru-RU"/>
        </w:rPr>
        <w:t>1)</w:t>
      </w:r>
      <w:r>
        <w:rPr>
          <w:rFonts w:ascii="Arial" w:hAnsi="Arial" w:cs="Arial"/>
          <w:sz w:val="22"/>
          <w:szCs w:val="22"/>
          <w:lang w:val="ru-RU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ru-RU"/>
        </w:rPr>
        <w:t>Названия номинативного типа</w:t>
      </w:r>
      <w:r>
        <w:rPr>
          <w:rFonts w:ascii="Arial" w:hAnsi="Arial" w:cs="Arial"/>
          <w:sz w:val="22"/>
          <w:szCs w:val="22"/>
          <w:lang w:val="ru-RU"/>
        </w:rPr>
        <w:t xml:space="preserve"> (по модели прилагательные + существительные)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</w:rPr>
        <w:t xml:space="preserve">a)  </w:t>
      </w:r>
      <w:r>
        <w:rPr>
          <w:rFonts w:ascii="Arial" w:hAnsi="Arial" w:cs="Arial"/>
          <w:sz w:val="22"/>
          <w:szCs w:val="22"/>
          <w:lang w:val="ru-RU"/>
        </w:rPr>
        <w:t>названия разного рода деятельности:</w:t>
      </w:r>
      <w:r>
        <w:rPr>
          <w:rFonts w:ascii="Arial" w:hAnsi="Arial" w:cs="Arial"/>
          <w:sz w:val="22"/>
          <w:szCs w:val="22"/>
          <w:lang w:val="ru-RU"/>
        </w:rPr>
        <w:tab/>
        <w:t xml:space="preserve">лётное дело — </w:t>
      </w:r>
      <w:r>
        <w:rPr>
          <w:rFonts w:ascii="Arial" w:hAnsi="Arial" w:cs="Arial"/>
          <w:sz w:val="22"/>
          <w:szCs w:val="22"/>
        </w:rPr>
        <w:t xml:space="preserve">letectví 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  <w:t xml:space="preserve">актёрское искусство - </w:t>
      </w:r>
      <w:r>
        <w:rPr>
          <w:rFonts w:ascii="Arial" w:hAnsi="Arial" w:cs="Arial"/>
          <w:sz w:val="22"/>
          <w:szCs w:val="22"/>
        </w:rPr>
        <w:t>herectví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>а) названия мастерских и магазинов:</w:t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  <w:t xml:space="preserve">продовольственный магазин - </w:t>
      </w:r>
      <w:r>
        <w:rPr>
          <w:rFonts w:ascii="Arial" w:hAnsi="Arial" w:cs="Arial"/>
          <w:sz w:val="22"/>
          <w:szCs w:val="22"/>
        </w:rPr>
        <w:t>potravinářství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  <w:t xml:space="preserve">обойная мастерская - </w:t>
      </w:r>
      <w:r>
        <w:rPr>
          <w:rFonts w:ascii="Arial" w:hAnsi="Arial" w:cs="Arial"/>
          <w:sz w:val="22"/>
          <w:szCs w:val="22"/>
        </w:rPr>
        <w:t>čalounictví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>б) названия мест для опр. рода занятий:</w:t>
      </w:r>
      <w:r>
        <w:rPr>
          <w:rFonts w:ascii="Arial" w:hAnsi="Arial" w:cs="Arial"/>
          <w:sz w:val="22"/>
          <w:szCs w:val="22"/>
          <w:lang w:val="ru-RU"/>
        </w:rPr>
        <w:tab/>
        <w:t xml:space="preserve">клеверное поле - </w:t>
      </w:r>
      <w:r>
        <w:rPr>
          <w:rFonts w:ascii="Arial" w:hAnsi="Arial" w:cs="Arial"/>
          <w:sz w:val="22"/>
          <w:szCs w:val="22"/>
        </w:rPr>
        <w:t>jeteliště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  <w:t xml:space="preserve">место работы - </w:t>
      </w:r>
      <w:r>
        <w:rPr>
          <w:rFonts w:ascii="Arial" w:hAnsi="Arial" w:cs="Arial"/>
          <w:sz w:val="22"/>
          <w:szCs w:val="22"/>
        </w:rPr>
        <w:t>pracoviště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>в) названия документов, разрешающих</w:t>
      </w:r>
    </w:p>
    <w:p w:rsidR="00FF70A7" w:rsidRDefault="00FF70A7" w:rsidP="00FF70A7">
      <w:pPr>
        <w:jc w:val="both"/>
      </w:pPr>
      <w:r>
        <w:rPr>
          <w:rFonts w:ascii="Arial" w:eastAsia="Arial" w:hAnsi="Arial" w:cs="Arial"/>
          <w:sz w:val="22"/>
          <w:szCs w:val="22"/>
          <w:lang w:val="ru-RU"/>
        </w:rPr>
        <w:t xml:space="preserve">    </w:t>
      </w:r>
      <w:r>
        <w:rPr>
          <w:rFonts w:ascii="Arial" w:hAnsi="Arial" w:cs="Arial"/>
          <w:sz w:val="22"/>
          <w:szCs w:val="22"/>
          <w:lang w:val="ru-RU"/>
        </w:rPr>
        <w:t>что-то:</w:t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  <w:t xml:space="preserve">проездной билет - </w:t>
      </w:r>
      <w:r>
        <w:rPr>
          <w:rFonts w:ascii="Arial" w:hAnsi="Arial" w:cs="Arial"/>
          <w:sz w:val="22"/>
          <w:szCs w:val="22"/>
        </w:rPr>
        <w:t>jízdenka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  <w:t xml:space="preserve">талон на питание - </w:t>
      </w:r>
      <w:r>
        <w:rPr>
          <w:rFonts w:ascii="Arial" w:hAnsi="Arial" w:cs="Arial"/>
          <w:sz w:val="22"/>
          <w:szCs w:val="22"/>
        </w:rPr>
        <w:t>stravenka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>г) названия денежных сумм:</w:t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  <w:t xml:space="preserve">плата за вход - </w:t>
      </w:r>
      <w:r>
        <w:rPr>
          <w:rFonts w:ascii="Arial" w:hAnsi="Arial" w:cs="Arial"/>
          <w:sz w:val="22"/>
          <w:szCs w:val="22"/>
        </w:rPr>
        <w:t>vstupné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  <w:t xml:space="preserve">плата за воду - </w:t>
      </w:r>
      <w:r>
        <w:rPr>
          <w:rFonts w:ascii="Arial" w:hAnsi="Arial" w:cs="Arial"/>
          <w:sz w:val="22"/>
          <w:szCs w:val="22"/>
        </w:rPr>
        <w:t>vodné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  <w:t xml:space="preserve">плата за простой вагона - </w:t>
      </w:r>
      <w:r>
        <w:rPr>
          <w:rFonts w:ascii="Arial" w:hAnsi="Arial" w:cs="Arial"/>
          <w:sz w:val="22"/>
          <w:szCs w:val="22"/>
        </w:rPr>
        <w:t>zdržné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>д) сфера терминологии:</w:t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  <w:t xml:space="preserve">коренной зуб - </w:t>
      </w:r>
      <w:r>
        <w:rPr>
          <w:rFonts w:ascii="Arial" w:hAnsi="Arial" w:cs="Arial"/>
          <w:sz w:val="22"/>
          <w:szCs w:val="22"/>
        </w:rPr>
        <w:t>stolička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  <w:t xml:space="preserve">барабанная перепонка - </w:t>
      </w:r>
      <w:r>
        <w:rPr>
          <w:rFonts w:ascii="Arial" w:hAnsi="Arial" w:cs="Arial"/>
          <w:sz w:val="22"/>
          <w:szCs w:val="22"/>
        </w:rPr>
        <w:t>bubínek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  <w:t xml:space="preserve">долговая запись - </w:t>
      </w:r>
      <w:r>
        <w:rPr>
          <w:rFonts w:ascii="Arial" w:hAnsi="Arial" w:cs="Arial"/>
          <w:sz w:val="22"/>
          <w:szCs w:val="22"/>
        </w:rPr>
        <w:t>dluhopis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  <w:t xml:space="preserve">железная дорога - </w:t>
      </w:r>
      <w:r>
        <w:rPr>
          <w:rFonts w:ascii="Arial" w:hAnsi="Arial" w:cs="Arial"/>
          <w:sz w:val="22"/>
          <w:szCs w:val="22"/>
        </w:rPr>
        <w:t>železnice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  <w:t xml:space="preserve">населённый пункт - </w:t>
      </w:r>
      <w:r>
        <w:rPr>
          <w:rFonts w:ascii="Arial" w:hAnsi="Arial" w:cs="Arial"/>
          <w:sz w:val="22"/>
          <w:szCs w:val="22"/>
        </w:rPr>
        <w:t>obec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  <w:t>доп</w:t>
      </w:r>
      <w:r>
        <w:rPr>
          <w:rFonts w:ascii="Arial" w:hAnsi="Arial" w:cs="Arial"/>
          <w:sz w:val="22"/>
          <w:szCs w:val="22"/>
          <w:lang w:val="ru-RU"/>
        </w:rPr>
        <w:t>о</w:t>
      </w:r>
      <w:r>
        <w:rPr>
          <w:rFonts w:ascii="Arial" w:hAnsi="Arial" w:cs="Arial"/>
          <w:sz w:val="22"/>
          <w:szCs w:val="22"/>
          <w:lang w:val="ru-RU"/>
        </w:rPr>
        <w:t xml:space="preserve">лнительная статья - </w:t>
      </w:r>
      <w:r>
        <w:rPr>
          <w:rFonts w:ascii="Arial" w:hAnsi="Arial" w:cs="Arial"/>
          <w:sz w:val="22"/>
          <w:szCs w:val="22"/>
        </w:rPr>
        <w:t>doložka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>Тенден</w:t>
      </w:r>
      <w:r>
        <w:rPr>
          <w:rFonts w:ascii="Arial" w:hAnsi="Arial" w:cs="Arial"/>
          <w:sz w:val="22"/>
          <w:szCs w:val="22"/>
          <w:lang w:val="ru-RU"/>
        </w:rPr>
        <w:t>ц</w:t>
      </w:r>
      <w:r>
        <w:rPr>
          <w:rFonts w:ascii="Arial" w:hAnsi="Arial" w:cs="Arial"/>
          <w:sz w:val="22"/>
          <w:szCs w:val="22"/>
          <w:lang w:val="ru-RU"/>
        </w:rPr>
        <w:t xml:space="preserve">ия к </w:t>
      </w:r>
      <w:proofErr w:type="spellStart"/>
      <w:r>
        <w:rPr>
          <w:rFonts w:ascii="Arial" w:hAnsi="Arial" w:cs="Arial"/>
          <w:sz w:val="22"/>
          <w:szCs w:val="22"/>
          <w:lang w:val="ru-RU"/>
        </w:rPr>
        <w:t>аналитизму</w:t>
      </w:r>
      <w:proofErr w:type="spellEnd"/>
      <w:r>
        <w:rPr>
          <w:rFonts w:ascii="Arial" w:hAnsi="Arial" w:cs="Arial"/>
          <w:sz w:val="22"/>
          <w:szCs w:val="22"/>
          <w:lang w:val="ru-RU"/>
        </w:rPr>
        <w:t xml:space="preserve"> в ру</w:t>
      </w:r>
      <w:r>
        <w:rPr>
          <w:rFonts w:ascii="Arial" w:hAnsi="Arial" w:cs="Arial"/>
          <w:sz w:val="22"/>
          <w:szCs w:val="22"/>
          <w:lang w:val="ru-RU"/>
        </w:rPr>
        <w:t>сском языке обуславливает употре</w:t>
      </w:r>
      <w:r>
        <w:rPr>
          <w:rFonts w:ascii="Arial" w:hAnsi="Arial" w:cs="Arial"/>
          <w:sz w:val="22"/>
          <w:szCs w:val="22"/>
          <w:lang w:val="ru-RU"/>
        </w:rPr>
        <w:t>бление существительных с широкой семантикой: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 дело, процесс, вопрос, наличие, условие, область</w:t>
      </w:r>
      <w:r>
        <w:rPr>
          <w:rFonts w:ascii="Arial" w:hAnsi="Arial" w:cs="Arial"/>
          <w:sz w:val="22"/>
          <w:szCs w:val="22"/>
          <w:lang w:val="ru-RU"/>
        </w:rPr>
        <w:t xml:space="preserve">. Напр. 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Неоспоримы успехи страны в </w:t>
      </w:r>
      <w:r>
        <w:rPr>
          <w:rFonts w:ascii="Arial" w:hAnsi="Arial" w:cs="Arial"/>
          <w:i/>
          <w:iCs/>
          <w:sz w:val="22"/>
          <w:szCs w:val="22"/>
          <w:u w:val="single"/>
          <w:lang w:val="ru-RU"/>
        </w:rPr>
        <w:t>области экономическог</w:t>
      </w:r>
      <w:r>
        <w:rPr>
          <w:rFonts w:ascii="Arial" w:hAnsi="Arial" w:cs="Arial"/>
          <w:i/>
          <w:iCs/>
          <w:sz w:val="22"/>
          <w:szCs w:val="22"/>
          <w:u w:val="single"/>
          <w:lang w:val="ru-RU"/>
        </w:rPr>
        <w:t>о</w:t>
      </w:r>
      <w:r>
        <w:rPr>
          <w:rFonts w:ascii="Arial" w:hAnsi="Arial" w:cs="Arial"/>
          <w:i/>
          <w:iCs/>
          <w:sz w:val="22"/>
          <w:szCs w:val="22"/>
          <w:u w:val="single"/>
          <w:lang w:val="ru-RU"/>
        </w:rPr>
        <w:t xml:space="preserve"> строительства.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  </w:t>
      </w:r>
      <w:r>
        <w:rPr>
          <w:rFonts w:ascii="Arial" w:hAnsi="Arial" w:cs="Arial"/>
          <w:i/>
          <w:iCs/>
          <w:sz w:val="22"/>
          <w:szCs w:val="22"/>
        </w:rPr>
        <w:t xml:space="preserve">Nepopiratalené jsou úspěchy země v </w:t>
      </w:r>
      <w:r>
        <w:rPr>
          <w:rFonts w:ascii="Arial" w:hAnsi="Arial" w:cs="Arial"/>
          <w:i/>
          <w:iCs/>
          <w:sz w:val="22"/>
          <w:szCs w:val="22"/>
          <w:u w:val="single"/>
        </w:rPr>
        <w:t>ekonomické výstavbě</w:t>
      </w:r>
      <w:r>
        <w:rPr>
          <w:rFonts w:ascii="Arial" w:hAnsi="Arial" w:cs="Arial"/>
          <w:i/>
          <w:iCs/>
          <w:sz w:val="22"/>
          <w:szCs w:val="22"/>
        </w:rPr>
        <w:t>.</w:t>
      </w:r>
    </w:p>
    <w:p w:rsidR="00FF70A7" w:rsidRDefault="00FF70A7" w:rsidP="00FF70A7">
      <w:pPr>
        <w:jc w:val="both"/>
        <w:rPr>
          <w:rFonts w:ascii="Arial" w:hAnsi="Arial" w:cs="Arial"/>
          <w:sz w:val="22"/>
          <w:szCs w:val="22"/>
        </w:rPr>
      </w:pPr>
    </w:p>
    <w:p w:rsidR="00FF70A7" w:rsidRDefault="00FF70A7" w:rsidP="00FF70A7">
      <w:pPr>
        <w:jc w:val="both"/>
      </w:pPr>
      <w:r>
        <w:rPr>
          <w:rFonts w:ascii="Arial" w:hAnsi="Arial" w:cs="Arial"/>
          <w:b/>
          <w:bCs/>
          <w:sz w:val="22"/>
          <w:szCs w:val="22"/>
          <w:lang w:val="ru-RU"/>
        </w:rPr>
        <w:t xml:space="preserve">2) Наименования глагольного типа </w:t>
      </w:r>
      <w:r>
        <w:rPr>
          <w:rFonts w:ascii="Arial" w:hAnsi="Arial" w:cs="Arial"/>
          <w:sz w:val="22"/>
          <w:szCs w:val="22"/>
          <w:lang w:val="ru-RU"/>
        </w:rPr>
        <w:t xml:space="preserve">созданы по модели: глагол + существительное. </w:t>
      </w:r>
      <w:proofErr w:type="gramStart"/>
      <w:r>
        <w:rPr>
          <w:rFonts w:ascii="Arial" w:hAnsi="Arial" w:cs="Arial"/>
          <w:sz w:val="22"/>
          <w:szCs w:val="22"/>
          <w:lang w:val="ru-RU"/>
        </w:rPr>
        <w:t xml:space="preserve">Данный тип можно тоже встретить в чешском: </w:t>
      </w:r>
      <w:r>
        <w:rPr>
          <w:rFonts w:ascii="Arial" w:hAnsi="Arial" w:cs="Arial"/>
          <w:sz w:val="22"/>
          <w:szCs w:val="22"/>
        </w:rPr>
        <w:t xml:space="preserve">dát slib, dělat narážky, vést jednání, </w:t>
      </w:r>
      <w:r>
        <w:rPr>
          <w:rFonts w:ascii="Arial" w:hAnsi="Arial" w:cs="Arial"/>
          <w:sz w:val="22"/>
          <w:szCs w:val="22"/>
          <w:lang w:val="ru-RU"/>
        </w:rPr>
        <w:t>но чаще он всё-таки встречается в русском.</w:t>
      </w:r>
      <w:proofErr w:type="gramEnd"/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>Брать направление</w:t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</w:rPr>
        <w:t>mířit, směřovat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>брать начало (о реке)</w:t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</w:rPr>
        <w:t>začínat, pramenit</w:t>
      </w:r>
    </w:p>
    <w:p w:rsidR="00FF70A7" w:rsidRDefault="00FF70A7" w:rsidP="00FF70A7">
      <w:pPr>
        <w:jc w:val="both"/>
      </w:pPr>
      <w:r w:rsidRPr="00E25586">
        <w:rPr>
          <w:rFonts w:ascii="Arial" w:hAnsi="Arial" w:cs="Arial"/>
          <w:sz w:val="22"/>
          <w:szCs w:val="22"/>
        </w:rPr>
        <w:t>вводить в заблюждение</w:t>
      </w:r>
      <w:r w:rsidRPr="00E25586">
        <w:rPr>
          <w:rFonts w:ascii="Arial" w:hAnsi="Arial" w:cs="Arial"/>
          <w:sz w:val="22"/>
          <w:szCs w:val="22"/>
        </w:rPr>
        <w:tab/>
      </w:r>
      <w:r w:rsidRPr="00E25586">
        <w:rPr>
          <w:rFonts w:ascii="Arial" w:hAnsi="Arial" w:cs="Arial"/>
          <w:sz w:val="22"/>
          <w:szCs w:val="22"/>
        </w:rPr>
        <w:tab/>
      </w:r>
      <w:r w:rsidRPr="00E25586">
        <w:rPr>
          <w:rFonts w:ascii="Arial" w:hAnsi="Arial" w:cs="Arial"/>
          <w:sz w:val="22"/>
          <w:szCs w:val="22"/>
        </w:rPr>
        <w:tab/>
      </w:r>
      <w:r w:rsidRPr="00E25586">
        <w:rPr>
          <w:rFonts w:ascii="Arial" w:hAnsi="Arial" w:cs="Arial"/>
          <w:sz w:val="22"/>
          <w:szCs w:val="22"/>
        </w:rPr>
        <w:tab/>
      </w:r>
      <w:r w:rsidRPr="00E25586">
        <w:rPr>
          <w:rFonts w:ascii="Arial" w:hAnsi="Arial" w:cs="Arial"/>
          <w:sz w:val="22"/>
          <w:szCs w:val="22"/>
        </w:rPr>
        <w:tab/>
      </w:r>
      <w:r w:rsidRPr="00E25586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klamat koho</w:t>
      </w:r>
    </w:p>
    <w:p w:rsidR="00FF70A7" w:rsidRDefault="00FF70A7" w:rsidP="00FF70A7">
      <w:pPr>
        <w:jc w:val="both"/>
      </w:pPr>
      <w:r w:rsidRPr="00E25586">
        <w:rPr>
          <w:rFonts w:ascii="Arial" w:hAnsi="Arial" w:cs="Arial"/>
          <w:sz w:val="22"/>
          <w:szCs w:val="22"/>
        </w:rPr>
        <w:t>вводить в жизнь что</w:t>
      </w:r>
      <w:r w:rsidRPr="00E25586">
        <w:rPr>
          <w:rFonts w:ascii="Arial" w:hAnsi="Arial" w:cs="Arial"/>
          <w:sz w:val="22"/>
          <w:szCs w:val="22"/>
        </w:rPr>
        <w:tab/>
      </w:r>
      <w:r w:rsidRPr="00E25586">
        <w:rPr>
          <w:rFonts w:ascii="Arial" w:hAnsi="Arial" w:cs="Arial"/>
          <w:sz w:val="22"/>
          <w:szCs w:val="22"/>
        </w:rPr>
        <w:tab/>
      </w:r>
      <w:r w:rsidRPr="00E25586">
        <w:rPr>
          <w:rFonts w:ascii="Arial" w:hAnsi="Arial" w:cs="Arial"/>
          <w:sz w:val="22"/>
          <w:szCs w:val="22"/>
        </w:rPr>
        <w:tab/>
      </w:r>
      <w:r w:rsidRPr="00E25586">
        <w:rPr>
          <w:rFonts w:ascii="Arial" w:hAnsi="Arial" w:cs="Arial"/>
          <w:sz w:val="22"/>
          <w:szCs w:val="22"/>
        </w:rPr>
        <w:tab/>
      </w:r>
      <w:r w:rsidRPr="00E25586">
        <w:rPr>
          <w:rFonts w:ascii="Arial" w:hAnsi="Arial" w:cs="Arial"/>
          <w:sz w:val="22"/>
          <w:szCs w:val="22"/>
        </w:rPr>
        <w:tab/>
      </w:r>
      <w:r w:rsidRPr="00E25586">
        <w:rPr>
          <w:rFonts w:ascii="Arial" w:hAnsi="Arial" w:cs="Arial"/>
          <w:sz w:val="22"/>
          <w:szCs w:val="22"/>
        </w:rPr>
        <w:tab/>
      </w:r>
      <w:r w:rsidRPr="00E25586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uskutečňovat, realizovat co</w:t>
      </w:r>
    </w:p>
    <w:p w:rsidR="00FF70A7" w:rsidRDefault="00FF70A7" w:rsidP="00FF70A7">
      <w:pPr>
        <w:jc w:val="both"/>
      </w:pPr>
      <w:r w:rsidRPr="00E25586">
        <w:rPr>
          <w:rFonts w:ascii="Arial" w:hAnsi="Arial" w:cs="Arial"/>
          <w:sz w:val="22"/>
          <w:szCs w:val="22"/>
        </w:rPr>
        <w:t>давать гудок</w:t>
      </w:r>
      <w:r w:rsidRPr="00E25586">
        <w:rPr>
          <w:rFonts w:ascii="Arial" w:hAnsi="Arial" w:cs="Arial"/>
          <w:sz w:val="22"/>
          <w:szCs w:val="22"/>
        </w:rPr>
        <w:tab/>
      </w:r>
      <w:r w:rsidRPr="00E25586">
        <w:rPr>
          <w:rFonts w:ascii="Arial" w:hAnsi="Arial" w:cs="Arial"/>
          <w:sz w:val="22"/>
          <w:szCs w:val="22"/>
        </w:rPr>
        <w:tab/>
      </w:r>
      <w:r w:rsidRPr="00E25586">
        <w:rPr>
          <w:rFonts w:ascii="Arial" w:hAnsi="Arial" w:cs="Arial"/>
          <w:sz w:val="22"/>
          <w:szCs w:val="22"/>
        </w:rPr>
        <w:tab/>
      </w:r>
      <w:r w:rsidRPr="00E25586">
        <w:rPr>
          <w:rFonts w:ascii="Arial" w:hAnsi="Arial" w:cs="Arial"/>
          <w:sz w:val="22"/>
          <w:szCs w:val="22"/>
        </w:rPr>
        <w:tab/>
      </w:r>
      <w:r w:rsidRPr="00E25586">
        <w:rPr>
          <w:rFonts w:ascii="Arial" w:hAnsi="Arial" w:cs="Arial"/>
          <w:sz w:val="22"/>
          <w:szCs w:val="22"/>
        </w:rPr>
        <w:tab/>
      </w:r>
      <w:r w:rsidRPr="00E25586">
        <w:rPr>
          <w:rFonts w:ascii="Arial" w:hAnsi="Arial" w:cs="Arial"/>
          <w:sz w:val="22"/>
          <w:szCs w:val="22"/>
        </w:rPr>
        <w:tab/>
      </w:r>
      <w:r w:rsidRPr="00E25586">
        <w:rPr>
          <w:rFonts w:ascii="Arial" w:hAnsi="Arial" w:cs="Arial"/>
          <w:sz w:val="22"/>
          <w:szCs w:val="22"/>
        </w:rPr>
        <w:tab/>
      </w:r>
      <w:r w:rsidRPr="00E25586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houkat, troubit</w:t>
      </w:r>
    </w:p>
    <w:p w:rsidR="00FF70A7" w:rsidRDefault="00FF70A7" w:rsidP="00FF70A7">
      <w:pPr>
        <w:jc w:val="both"/>
      </w:pPr>
      <w:r w:rsidRPr="00E25586">
        <w:rPr>
          <w:rFonts w:ascii="Arial" w:hAnsi="Arial" w:cs="Arial"/>
          <w:sz w:val="22"/>
          <w:szCs w:val="22"/>
        </w:rPr>
        <w:t xml:space="preserve">давать трещину </w:t>
      </w:r>
      <w:r>
        <w:rPr>
          <w:rFonts w:ascii="Arial" w:hAnsi="Arial" w:cs="Arial"/>
          <w:sz w:val="22"/>
          <w:szCs w:val="22"/>
        </w:rPr>
        <w:t>(</w:t>
      </w:r>
      <w:r w:rsidRPr="00E25586">
        <w:rPr>
          <w:rFonts w:ascii="Arial" w:hAnsi="Arial" w:cs="Arial"/>
          <w:sz w:val="22"/>
          <w:szCs w:val="22"/>
        </w:rPr>
        <w:t>стены дали трещину</w:t>
      </w:r>
      <w:r>
        <w:rPr>
          <w:rFonts w:ascii="Arial" w:hAnsi="Arial" w:cs="Arial"/>
          <w:sz w:val="22"/>
          <w:szCs w:val="22"/>
        </w:rPr>
        <w:t>)</w:t>
      </w:r>
      <w:r w:rsidRPr="00E25586">
        <w:rPr>
          <w:rFonts w:ascii="Arial" w:hAnsi="Arial" w:cs="Arial"/>
          <w:sz w:val="22"/>
          <w:szCs w:val="22"/>
        </w:rPr>
        <w:tab/>
      </w:r>
      <w:r w:rsidRPr="00E25586">
        <w:rPr>
          <w:rFonts w:ascii="Arial" w:hAnsi="Arial" w:cs="Arial"/>
          <w:sz w:val="22"/>
          <w:szCs w:val="22"/>
        </w:rPr>
        <w:tab/>
      </w:r>
      <w:r w:rsidRPr="00E25586">
        <w:rPr>
          <w:rFonts w:ascii="Arial" w:hAnsi="Arial" w:cs="Arial"/>
          <w:sz w:val="22"/>
          <w:szCs w:val="22"/>
        </w:rPr>
        <w:tab/>
      </w:r>
      <w:r w:rsidRPr="00E25586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praskat  (zdi popraskaly)</w:t>
      </w:r>
    </w:p>
    <w:p w:rsidR="00FF70A7" w:rsidRPr="00E25586" w:rsidRDefault="00FF70A7" w:rsidP="00FF70A7">
      <w:pPr>
        <w:jc w:val="both"/>
        <w:rPr>
          <w:rFonts w:ascii="Arial" w:hAnsi="Arial" w:cs="Arial"/>
          <w:sz w:val="22"/>
          <w:szCs w:val="22"/>
        </w:rPr>
      </w:pPr>
    </w:p>
    <w:p w:rsidR="00FF70A7" w:rsidRDefault="00FF70A7" w:rsidP="00FF70A7">
      <w:pPr>
        <w:jc w:val="both"/>
      </w:pPr>
      <w:r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>Аналитические выражения качеств и разных обстоятельств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>по какой/этой дороге/трассе</w:t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</w:rPr>
        <w:t>kudy/tudy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>по какому/этому пути</w:t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>до каких/сих/тех пор</w:t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</w:rPr>
        <w:t>dokdy/dosud/dotud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>с давних пор</w:t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</w:rPr>
        <w:t>odedávna</w:t>
      </w:r>
    </w:p>
    <w:p w:rsidR="00FF70A7" w:rsidRDefault="00FF70A7" w:rsidP="00FF70A7">
      <w:pPr>
        <w:jc w:val="both"/>
      </w:pPr>
      <w:proofErr w:type="gramStart"/>
      <w:r>
        <w:rPr>
          <w:rFonts w:ascii="Arial" w:hAnsi="Arial" w:cs="Arial"/>
          <w:sz w:val="22"/>
          <w:szCs w:val="22"/>
          <w:lang w:val="ru-RU"/>
        </w:rPr>
        <w:t>никаким</w:t>
      </w:r>
      <w:proofErr w:type="gramEnd"/>
      <w:r>
        <w:rPr>
          <w:rFonts w:ascii="Arial" w:hAnsi="Arial" w:cs="Arial"/>
          <w:sz w:val="22"/>
          <w:szCs w:val="22"/>
          <w:lang w:val="ru-RU"/>
        </w:rPr>
        <w:t>/таким образом</w:t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</w:rPr>
        <w:t>jak/tak</w:t>
      </w:r>
    </w:p>
    <w:p w:rsidR="00FF70A7" w:rsidRDefault="00FF70A7" w:rsidP="00FF70A7">
      <w:pPr>
        <w:jc w:val="both"/>
        <w:rPr>
          <w:rFonts w:ascii="Arial" w:hAnsi="Arial" w:cs="Arial"/>
          <w:sz w:val="22"/>
          <w:szCs w:val="22"/>
          <w:lang w:val="ru-RU"/>
        </w:rPr>
      </w:pP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 xml:space="preserve">Вторичные предлоги образованы конверсией из других частей речи. При переводе на чешский, предпочитает целевой язык подбирать эквиваленты из области первичных предлогов. Ср. Напр.: 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По причине нелётной погоды... </w:t>
      </w:r>
      <w:r>
        <w:rPr>
          <w:rFonts w:ascii="Arial" w:hAnsi="Arial" w:cs="Arial"/>
          <w:i/>
          <w:iCs/>
          <w:sz w:val="22"/>
          <w:szCs w:val="22"/>
        </w:rPr>
        <w:t>Pro nepříznivé počasí ...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 Особые </w:t>
      </w:r>
      <w:r>
        <w:rPr>
          <w:rFonts w:ascii="Arial" w:hAnsi="Arial" w:cs="Arial"/>
          <w:i/>
          <w:iCs/>
          <w:sz w:val="22"/>
          <w:szCs w:val="22"/>
          <w:lang w:val="ru-RU"/>
        </w:rPr>
        <w:lastRenderedPageBreak/>
        <w:t xml:space="preserve">меры по линии улучшения … </w:t>
      </w:r>
      <w:r>
        <w:rPr>
          <w:rFonts w:ascii="Arial" w:hAnsi="Arial" w:cs="Arial"/>
          <w:i/>
          <w:iCs/>
          <w:sz w:val="22"/>
          <w:szCs w:val="22"/>
        </w:rPr>
        <w:t xml:space="preserve">Zvláštní opatření ke zlepšení … </w:t>
      </w:r>
      <w:r>
        <w:rPr>
          <w:rFonts w:ascii="Arial" w:hAnsi="Arial" w:cs="Arial"/>
          <w:i/>
          <w:iCs/>
          <w:sz w:val="22"/>
          <w:szCs w:val="22"/>
          <w:lang w:val="ru-RU"/>
        </w:rPr>
        <w:t xml:space="preserve">отстает в области использования компьютеров... </w:t>
      </w:r>
      <w:r>
        <w:rPr>
          <w:rFonts w:ascii="Arial" w:hAnsi="Arial" w:cs="Arial"/>
          <w:i/>
          <w:iCs/>
          <w:sz w:val="22"/>
          <w:szCs w:val="22"/>
        </w:rPr>
        <w:t>je pozadu ve využití počítačů.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 xml:space="preserve">Большинство вторичных союзов переводят на </w:t>
      </w:r>
      <w:proofErr w:type="gramStart"/>
      <w:r>
        <w:rPr>
          <w:rFonts w:ascii="Arial" w:hAnsi="Arial" w:cs="Arial"/>
          <w:sz w:val="22"/>
          <w:szCs w:val="22"/>
          <w:lang w:val="ru-RU"/>
        </w:rPr>
        <w:t>чешский</w:t>
      </w:r>
      <w:proofErr w:type="gramEnd"/>
      <w:r>
        <w:rPr>
          <w:rFonts w:ascii="Arial" w:hAnsi="Arial" w:cs="Arial"/>
          <w:sz w:val="22"/>
          <w:szCs w:val="22"/>
          <w:lang w:val="ru-RU"/>
        </w:rPr>
        <w:t xml:space="preserve"> также с помощью первичных: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 xml:space="preserve">Благодаря </w:t>
      </w:r>
      <w:proofErr w:type="gramStart"/>
      <w:r>
        <w:rPr>
          <w:rFonts w:ascii="Arial" w:hAnsi="Arial" w:cs="Arial"/>
          <w:sz w:val="22"/>
          <w:szCs w:val="22"/>
          <w:lang w:val="ru-RU"/>
        </w:rPr>
        <w:t>тому</w:t>
      </w:r>
      <w:proofErr w:type="gramEnd"/>
      <w:r>
        <w:rPr>
          <w:rFonts w:ascii="Arial" w:hAnsi="Arial" w:cs="Arial"/>
          <w:sz w:val="22"/>
          <w:szCs w:val="22"/>
          <w:lang w:val="ru-RU"/>
        </w:rPr>
        <w:t xml:space="preserve"> что</w:t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</w:rPr>
        <w:t>protože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 xml:space="preserve">Несмотря на </w:t>
      </w:r>
      <w:proofErr w:type="gramStart"/>
      <w:r>
        <w:rPr>
          <w:rFonts w:ascii="Arial" w:hAnsi="Arial" w:cs="Arial"/>
          <w:sz w:val="22"/>
          <w:szCs w:val="22"/>
          <w:lang w:val="ru-RU"/>
        </w:rPr>
        <w:t>то</w:t>
      </w:r>
      <w:proofErr w:type="gramEnd"/>
      <w:r>
        <w:rPr>
          <w:rFonts w:ascii="Arial" w:hAnsi="Arial" w:cs="Arial"/>
          <w:sz w:val="22"/>
          <w:szCs w:val="22"/>
          <w:lang w:val="ru-RU"/>
        </w:rPr>
        <w:t xml:space="preserve"> что</w:t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</w:rPr>
        <w:t>i když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>Между тем как</w:t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</w:rPr>
        <w:t>ale, avšak</w:t>
      </w:r>
    </w:p>
    <w:p w:rsidR="00FF70A7" w:rsidRDefault="00FF70A7" w:rsidP="00FF70A7">
      <w:pPr>
        <w:jc w:val="both"/>
        <w:rPr>
          <w:rFonts w:ascii="Arial" w:hAnsi="Arial" w:cs="Arial"/>
          <w:sz w:val="22"/>
          <w:szCs w:val="22"/>
          <w:lang w:val="ru-RU"/>
        </w:rPr>
      </w:pPr>
    </w:p>
    <w:p w:rsidR="00FF70A7" w:rsidRDefault="00FF70A7" w:rsidP="00FF70A7">
      <w:pPr>
        <w:jc w:val="both"/>
      </w:pPr>
      <w:r>
        <w:rPr>
          <w:rFonts w:ascii="Arial" w:hAnsi="Arial" w:cs="Arial"/>
          <w:b/>
          <w:bCs/>
          <w:i/>
          <w:iCs/>
          <w:sz w:val="22"/>
          <w:szCs w:val="22"/>
          <w:lang w:val="ru-RU"/>
        </w:rPr>
        <w:t>Конструкции с причастиями и их синонимия</w:t>
      </w:r>
      <w:r>
        <w:rPr>
          <w:rFonts w:ascii="Arial" w:hAnsi="Arial" w:cs="Arial"/>
          <w:sz w:val="22"/>
          <w:szCs w:val="22"/>
          <w:lang w:val="ru-RU"/>
        </w:rPr>
        <w:t>.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 xml:space="preserve">Конструкции с причастиями выступают, как правило, в роли обособленного </w:t>
      </w:r>
      <w:r>
        <w:rPr>
          <w:rFonts w:ascii="Arial" w:hAnsi="Arial" w:cs="Arial"/>
          <w:sz w:val="22"/>
          <w:szCs w:val="22"/>
        </w:rPr>
        <w:t xml:space="preserve">(volně připojeného) </w:t>
      </w:r>
      <w:r>
        <w:rPr>
          <w:rFonts w:ascii="Arial" w:hAnsi="Arial" w:cs="Arial"/>
          <w:sz w:val="22"/>
          <w:szCs w:val="22"/>
          <w:lang w:val="ru-RU"/>
        </w:rPr>
        <w:t xml:space="preserve">члена предложения; вся конструкция носит полупредикативный характер </w:t>
      </w:r>
      <w:r>
        <w:rPr>
          <w:rFonts w:ascii="Arial" w:hAnsi="Arial" w:cs="Arial"/>
          <w:sz w:val="22"/>
          <w:szCs w:val="22"/>
        </w:rPr>
        <w:t>(polověta).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 xml:space="preserve">Предложения с этими полупредикативными конструкциями выражают смысл высказывания сжато, особенно в специальных и научных текстах. Поэтому их называем конденсаторами. </w:t>
      </w:r>
      <w:proofErr w:type="gramStart"/>
      <w:r>
        <w:rPr>
          <w:rFonts w:ascii="Arial" w:hAnsi="Arial" w:cs="Arial"/>
          <w:sz w:val="22"/>
          <w:szCs w:val="22"/>
          <w:lang w:val="ru-RU"/>
        </w:rPr>
        <w:t>Употребляются</w:t>
      </w:r>
      <w:proofErr w:type="gramEnd"/>
      <w:r>
        <w:rPr>
          <w:rFonts w:ascii="Arial" w:hAnsi="Arial" w:cs="Arial"/>
          <w:sz w:val="22"/>
          <w:szCs w:val="22"/>
          <w:lang w:val="ru-RU"/>
        </w:rPr>
        <w:t xml:space="preserve"> прежде всего в кн</w:t>
      </w:r>
      <w:r>
        <w:rPr>
          <w:rFonts w:ascii="Arial" w:hAnsi="Arial" w:cs="Arial"/>
          <w:sz w:val="22"/>
          <w:szCs w:val="22"/>
          <w:lang w:val="ru-RU"/>
        </w:rPr>
        <w:t>ижных стилях. Их употребление в</w:t>
      </w:r>
      <w:r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  <w:lang w:val="ru-RU"/>
        </w:rPr>
        <w:t>разговорном стиле ограничено.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>В роли синонимов выступают предложен</w:t>
      </w:r>
      <w:r>
        <w:rPr>
          <w:rFonts w:ascii="Arial" w:hAnsi="Arial" w:cs="Arial"/>
          <w:sz w:val="22"/>
          <w:szCs w:val="22"/>
          <w:lang w:val="ru-RU"/>
        </w:rPr>
        <w:t>ия субстантивно-относительные в</w:t>
      </w:r>
      <w:r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  <w:lang w:val="ru-RU"/>
        </w:rPr>
        <w:t>сложноподчинённых предложениях:</w:t>
      </w:r>
    </w:p>
    <w:p w:rsidR="00FF70A7" w:rsidRDefault="00FF70A7" w:rsidP="00FF70A7">
      <w:pPr>
        <w:jc w:val="both"/>
        <w:rPr>
          <w:rFonts w:ascii="Arial" w:hAnsi="Arial" w:cs="Arial"/>
          <w:sz w:val="22"/>
          <w:szCs w:val="22"/>
          <w:lang w:val="ru-RU"/>
        </w:rPr>
      </w:pPr>
    </w:p>
    <w:p w:rsidR="00FF70A7" w:rsidRDefault="00FF70A7" w:rsidP="00FF70A7">
      <w:pPr>
        <w:jc w:val="both"/>
      </w:pPr>
      <w:r>
        <w:rPr>
          <w:rFonts w:ascii="Arial" w:hAnsi="Arial" w:cs="Arial"/>
          <w:i/>
          <w:iCs/>
          <w:sz w:val="22"/>
          <w:szCs w:val="22"/>
          <w:lang w:val="ru-RU"/>
        </w:rPr>
        <w:t>Российская делегация, которая вчера</w:t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  <w:t xml:space="preserve">Российская делегация, прибывшая </w:t>
      </w:r>
    </w:p>
    <w:p w:rsidR="00FF70A7" w:rsidRDefault="00FF70A7" w:rsidP="00FF70A7">
      <w:pPr>
        <w:jc w:val="both"/>
      </w:pPr>
      <w:r>
        <w:rPr>
          <w:rFonts w:ascii="Arial" w:hAnsi="Arial" w:cs="Arial"/>
          <w:i/>
          <w:iCs/>
          <w:sz w:val="22"/>
          <w:szCs w:val="22"/>
          <w:lang w:val="ru-RU"/>
        </w:rPr>
        <w:t>прибыла в Чехию, посетила Карловы Вары</w:t>
      </w:r>
      <w:proofErr w:type="gramStart"/>
      <w:r>
        <w:rPr>
          <w:rFonts w:ascii="Arial" w:hAnsi="Arial" w:cs="Arial"/>
          <w:i/>
          <w:iCs/>
          <w:sz w:val="22"/>
          <w:szCs w:val="22"/>
          <w:lang w:val="ru-RU"/>
        </w:rPr>
        <w:t>.</w:t>
      </w:r>
      <w:proofErr w:type="gramEnd"/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proofErr w:type="gramStart"/>
      <w:r>
        <w:rPr>
          <w:rFonts w:ascii="Arial" w:hAnsi="Arial" w:cs="Arial"/>
          <w:i/>
          <w:iCs/>
          <w:sz w:val="22"/>
          <w:szCs w:val="22"/>
          <w:lang w:val="ru-RU"/>
        </w:rPr>
        <w:t>в</w:t>
      </w:r>
      <w:proofErr w:type="gramEnd"/>
      <w:r>
        <w:rPr>
          <w:rFonts w:ascii="Arial" w:hAnsi="Arial" w:cs="Arial"/>
          <w:i/>
          <w:iCs/>
          <w:sz w:val="22"/>
          <w:szCs w:val="22"/>
          <w:lang w:val="ru-RU"/>
        </w:rPr>
        <w:t xml:space="preserve">чера в Чехию (обособленное  </w:t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  <w:t xml:space="preserve">определение), посетила </w:t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  <w:t>Карловы Вары.</w:t>
      </w:r>
    </w:p>
    <w:p w:rsidR="00FF70A7" w:rsidRDefault="00FF70A7" w:rsidP="00FF70A7">
      <w:pPr>
        <w:jc w:val="both"/>
        <w:rPr>
          <w:rFonts w:ascii="Arial" w:hAnsi="Arial" w:cs="Arial"/>
          <w:i/>
          <w:iCs/>
          <w:sz w:val="22"/>
          <w:szCs w:val="22"/>
          <w:lang w:val="ru-RU"/>
        </w:rPr>
      </w:pPr>
    </w:p>
    <w:p w:rsidR="00FF70A7" w:rsidRDefault="00FF70A7" w:rsidP="00FF70A7">
      <w:pPr>
        <w:jc w:val="both"/>
      </w:pP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  <w:t xml:space="preserve">Прибывшая вчера (необособленное </w:t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  <w:t xml:space="preserve">определение) в Чехию </w:t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  <w:t xml:space="preserve">российская делегация посетила </w:t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</w:r>
      <w:r>
        <w:rPr>
          <w:rFonts w:ascii="Arial" w:hAnsi="Arial" w:cs="Arial"/>
          <w:i/>
          <w:iCs/>
          <w:sz w:val="22"/>
          <w:szCs w:val="22"/>
          <w:lang w:val="ru-RU"/>
        </w:rPr>
        <w:tab/>
        <w:t>Карловы Вары.</w:t>
      </w:r>
    </w:p>
    <w:p w:rsidR="00FF70A7" w:rsidRDefault="00FF70A7" w:rsidP="00FF70A7">
      <w:pPr>
        <w:jc w:val="both"/>
        <w:rPr>
          <w:rFonts w:ascii="Arial" w:hAnsi="Arial" w:cs="Arial"/>
          <w:sz w:val="22"/>
          <w:szCs w:val="22"/>
          <w:lang w:val="ru-RU"/>
        </w:rPr>
      </w:pP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 xml:space="preserve">По указанной модели могут </w:t>
      </w:r>
      <w:proofErr w:type="gramStart"/>
      <w:r>
        <w:rPr>
          <w:rFonts w:ascii="Arial" w:hAnsi="Arial" w:cs="Arial"/>
          <w:sz w:val="22"/>
          <w:szCs w:val="22"/>
          <w:lang w:val="ru-RU"/>
        </w:rPr>
        <w:t>трансформироваться</w:t>
      </w:r>
      <w:proofErr w:type="gramEnd"/>
      <w:r>
        <w:rPr>
          <w:rFonts w:ascii="Arial" w:hAnsi="Arial" w:cs="Arial"/>
          <w:sz w:val="22"/>
          <w:szCs w:val="22"/>
          <w:lang w:val="ru-RU"/>
        </w:rPr>
        <w:t xml:space="preserve"> прежде всего придаточные предложения с местоимением который: Мы обсуждали книги, которые вышли в прошлом месяце</w:t>
      </w:r>
      <w:proofErr w:type="gramStart"/>
      <w:r>
        <w:rPr>
          <w:rFonts w:ascii="Arial" w:hAnsi="Arial" w:cs="Arial"/>
          <w:sz w:val="22"/>
          <w:szCs w:val="22"/>
          <w:lang w:val="ru-RU"/>
        </w:rPr>
        <w:t xml:space="preserve"> (…, </w:t>
      </w:r>
      <w:proofErr w:type="gramEnd"/>
      <w:r>
        <w:rPr>
          <w:rFonts w:ascii="Arial" w:hAnsi="Arial" w:cs="Arial"/>
          <w:sz w:val="22"/>
          <w:szCs w:val="22"/>
          <w:lang w:val="ru-RU"/>
        </w:rPr>
        <w:t>вышедшие в прошлом месяце).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>Эта машина, которой управляет один человек</w:t>
      </w:r>
      <w:proofErr w:type="gramStart"/>
      <w:r>
        <w:rPr>
          <w:rFonts w:ascii="Arial" w:hAnsi="Arial" w:cs="Arial"/>
          <w:sz w:val="22"/>
          <w:szCs w:val="22"/>
          <w:lang w:val="ru-RU"/>
        </w:rPr>
        <w:t xml:space="preserve"> (…, </w:t>
      </w:r>
      <w:proofErr w:type="gramEnd"/>
      <w:r>
        <w:rPr>
          <w:rFonts w:ascii="Arial" w:hAnsi="Arial" w:cs="Arial"/>
          <w:sz w:val="22"/>
          <w:szCs w:val="22"/>
          <w:lang w:val="ru-RU"/>
        </w:rPr>
        <w:t>управляемая одним человеком), делает работу за десятерых.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 xml:space="preserve">Гораздо реже могут заменяться причастной конструкцией </w:t>
      </w:r>
      <w:proofErr w:type="gramStart"/>
      <w:r>
        <w:rPr>
          <w:rFonts w:ascii="Arial" w:hAnsi="Arial" w:cs="Arial"/>
          <w:sz w:val="22"/>
          <w:szCs w:val="22"/>
          <w:lang w:val="ru-RU"/>
        </w:rPr>
        <w:t>придаточные</w:t>
      </w:r>
      <w:proofErr w:type="gramEnd"/>
      <w:r>
        <w:rPr>
          <w:rFonts w:ascii="Arial" w:hAnsi="Arial" w:cs="Arial"/>
          <w:sz w:val="22"/>
          <w:szCs w:val="22"/>
          <w:lang w:val="ru-RU"/>
        </w:rPr>
        <w:t xml:space="preserve"> с относительным местоимением какой, что.</w:t>
      </w:r>
    </w:p>
    <w:p w:rsidR="00FF70A7" w:rsidRDefault="00FF70A7" w:rsidP="00FF70A7">
      <w:pPr>
        <w:jc w:val="both"/>
      </w:pPr>
      <w:r>
        <w:rPr>
          <w:rFonts w:ascii="Arial" w:hAnsi="Arial" w:cs="Arial"/>
          <w:sz w:val="22"/>
          <w:szCs w:val="22"/>
          <w:lang w:val="ru-RU"/>
        </w:rPr>
        <w:t>Придаточные, вводимые относительн</w:t>
      </w:r>
      <w:r>
        <w:rPr>
          <w:rFonts w:ascii="Arial" w:hAnsi="Arial" w:cs="Arial"/>
          <w:sz w:val="22"/>
          <w:szCs w:val="22"/>
          <w:lang w:val="ru-RU"/>
        </w:rPr>
        <w:t>ым местоимённым наречием,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ru-RU"/>
        </w:rPr>
        <w:t>тран</w:t>
      </w:r>
      <w:proofErr w:type="spellEnd"/>
      <w:proofErr w:type="gramStart"/>
      <w:r>
        <w:rPr>
          <w:rFonts w:ascii="Arial" w:hAnsi="Arial" w:cs="Arial"/>
          <w:sz w:val="22"/>
          <w:szCs w:val="22"/>
        </w:rPr>
        <w:t>c</w:t>
      </w:r>
      <w:proofErr w:type="gramEnd"/>
      <w:r>
        <w:rPr>
          <w:rFonts w:ascii="Arial" w:hAnsi="Arial" w:cs="Arial"/>
          <w:sz w:val="22"/>
          <w:szCs w:val="22"/>
          <w:lang w:val="ru-RU"/>
        </w:rPr>
        <w:t>формации в</w:t>
      </w:r>
      <w:r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  <w:lang w:val="ru-RU"/>
        </w:rPr>
        <w:t>причастную конструкцию совсем не поддаётся.</w:t>
      </w:r>
    </w:p>
    <w:p w:rsidR="004D2F7E" w:rsidRDefault="00FF70A7" w:rsidP="00FF70A7"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  <w:r>
        <w:rPr>
          <w:rFonts w:ascii="Arial" w:hAnsi="Arial" w:cs="Arial"/>
          <w:sz w:val="22"/>
          <w:szCs w:val="22"/>
          <w:lang w:val="ru-RU"/>
        </w:rPr>
        <w:tab/>
      </w:r>
    </w:p>
    <w:sectPr w:rsidR="004D2F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243"/>
    <w:rsid w:val="004D2F7E"/>
    <w:rsid w:val="00857BF0"/>
    <w:rsid w:val="009C5A0F"/>
    <w:rsid w:val="00C67243"/>
    <w:rsid w:val="00FF7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0A7"/>
    <w:pPr>
      <w:widowControl w:val="0"/>
      <w:suppressAutoHyphens/>
    </w:pPr>
    <w:rPr>
      <w:rFonts w:ascii="Liberation Serif" w:eastAsia="SimSun" w:hAnsi="Liberation Serif" w:cs="Mangal"/>
      <w:kern w:val="2"/>
      <w:szCs w:val="24"/>
      <w:lang w:val="cs-CZ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FF70A7"/>
    <w:rPr>
      <w:i/>
      <w:iCs/>
    </w:rPr>
  </w:style>
  <w:style w:type="character" w:customStyle="1" w:styleId="Strong">
    <w:name w:val="Strong"/>
    <w:rsid w:val="00FF70A7"/>
    <w:rPr>
      <w:b/>
    </w:rPr>
  </w:style>
  <w:style w:type="character" w:styleId="a4">
    <w:name w:val="Hyperlink"/>
    <w:rsid w:val="00FF70A7"/>
    <w:rPr>
      <w:color w:val="000080"/>
      <w:u w:val="single"/>
      <w:lang/>
    </w:rPr>
  </w:style>
  <w:style w:type="paragraph" w:customStyle="1" w:styleId="NormalWeb">
    <w:name w:val="Normal (Web)"/>
    <w:basedOn w:val="a"/>
    <w:rsid w:val="00FF70A7"/>
    <w:pPr>
      <w:spacing w:before="280" w:after="2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0A7"/>
    <w:pPr>
      <w:widowControl w:val="0"/>
      <w:suppressAutoHyphens/>
    </w:pPr>
    <w:rPr>
      <w:rFonts w:ascii="Liberation Serif" w:eastAsia="SimSun" w:hAnsi="Liberation Serif" w:cs="Mangal"/>
      <w:kern w:val="2"/>
      <w:szCs w:val="24"/>
      <w:lang w:val="cs-CZ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FF70A7"/>
    <w:rPr>
      <w:i/>
      <w:iCs/>
    </w:rPr>
  </w:style>
  <w:style w:type="character" w:customStyle="1" w:styleId="Strong">
    <w:name w:val="Strong"/>
    <w:rsid w:val="00FF70A7"/>
    <w:rPr>
      <w:b/>
    </w:rPr>
  </w:style>
  <w:style w:type="character" w:styleId="a4">
    <w:name w:val="Hyperlink"/>
    <w:rsid w:val="00FF70A7"/>
    <w:rPr>
      <w:color w:val="000080"/>
      <w:u w:val="single"/>
      <w:lang/>
    </w:rPr>
  </w:style>
  <w:style w:type="paragraph" w:customStyle="1" w:styleId="NormalWeb">
    <w:name w:val="Normal (Web)"/>
    <w:basedOn w:val="a"/>
    <w:rsid w:val="00FF70A7"/>
    <w:pPr>
      <w:spacing w:before="280" w:after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1221</Words>
  <Characters>6965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2024-05-06T07:20:00Z</dcterms:created>
  <dcterms:modified xsi:type="dcterms:W3CDTF">2024-05-06T07:30:00Z</dcterms:modified>
</cp:coreProperties>
</file>