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6B5" w:rsidRDefault="005B46B5" w:rsidP="005B46B5">
      <w:pPr>
        <w:pStyle w:val="NormalWeb"/>
        <w:spacing w:before="0" w:after="0"/>
        <w:jc w:val="right"/>
        <w:rPr>
          <w:rFonts w:ascii="Arial" w:hAnsi="Arial" w:cs="Arial"/>
          <w:b/>
          <w:bCs/>
          <w:i/>
          <w:iCs/>
          <w:sz w:val="22"/>
          <w:szCs w:val="22"/>
          <w:lang w:val="ru-RU"/>
        </w:rPr>
      </w:pP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Лекция 4. 5 марта</w:t>
      </w:r>
    </w:p>
    <w:p w:rsidR="005B46B5" w:rsidRDefault="005B46B5" w:rsidP="005B46B5">
      <w:pPr>
        <w:pStyle w:val="NormalWeb"/>
        <w:spacing w:before="0" w:after="0"/>
        <w:jc w:val="center"/>
      </w:pPr>
      <w:r>
        <w:rPr>
          <w:rFonts w:ascii="Arial" w:hAnsi="Arial" w:cs="Arial"/>
          <w:b/>
          <w:bCs/>
          <w:i/>
          <w:iCs/>
          <w:sz w:val="22"/>
          <w:szCs w:val="22"/>
        </w:rPr>
        <w:t>Омонимы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>Омонимия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/>
          <w:iCs/>
          <w:sz w:val="22"/>
          <w:szCs w:val="22"/>
        </w:rPr>
        <w:t>–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это совпадение в звучании и написании языковых единиц, значения которых не связаны друг с другом.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Основным видом омонимов являются </w:t>
      </w:r>
      <w:r>
        <w:rPr>
          <w:rFonts w:ascii="Arial" w:hAnsi="Arial" w:cs="Arial"/>
          <w:b/>
          <w:bCs/>
          <w:sz w:val="22"/>
          <w:szCs w:val="22"/>
        </w:rPr>
        <w:t>лексические омонимы</w:t>
      </w:r>
      <w:r>
        <w:rPr>
          <w:rFonts w:ascii="Arial" w:hAnsi="Arial" w:cs="Arial"/>
          <w:sz w:val="22"/>
          <w:szCs w:val="22"/>
        </w:rPr>
        <w:t xml:space="preserve"> – слова одной и той же части речи, имеющие одинаковое звучание, написание и грамматическое оформление, но разное значение. Если между значениями многозначного слова прослеживаются смысловые связи, основанные на разных типах переноса наименования, то у омонимов значения не связаны между собой, у них нет общих смысловых к</w:t>
      </w:r>
      <w:r>
        <w:rPr>
          <w:rFonts w:ascii="Arial" w:hAnsi="Arial" w:cs="Arial"/>
          <w:sz w:val="22"/>
          <w:szCs w:val="22"/>
        </w:rPr>
        <w:t>омпонентов (в отличие от разных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значений многозначного слова). </w:t>
      </w:r>
      <w:r>
        <w:rPr>
          <w:rFonts w:ascii="Arial" w:hAnsi="Arial" w:cs="Arial"/>
          <w:b/>
          <w:bCs/>
          <w:sz w:val="22"/>
          <w:szCs w:val="22"/>
        </w:rPr>
        <w:t>Омонимы являются разными словами.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sz w:val="22"/>
          <w:szCs w:val="22"/>
          <w:lang w:val="ru-RU"/>
        </w:rPr>
        <w:t>Л</w:t>
      </w:r>
      <w:r>
        <w:rPr>
          <w:rFonts w:ascii="Arial" w:hAnsi="Arial" w:cs="Arial"/>
          <w:b/>
          <w:sz w:val="22"/>
          <w:szCs w:val="22"/>
        </w:rPr>
        <w:t>ексические омонимы</w:t>
      </w:r>
      <w:r>
        <w:rPr>
          <w:rFonts w:ascii="Arial" w:hAnsi="Arial" w:cs="Arial"/>
          <w:sz w:val="22"/>
          <w:szCs w:val="22"/>
        </w:rPr>
        <w:t xml:space="preserve"> могут иметь одинаковое или разное количество грамматических форм; первые называются </w:t>
      </w:r>
      <w:r>
        <w:rPr>
          <w:rFonts w:ascii="Arial" w:hAnsi="Arial" w:cs="Arial"/>
          <w:b/>
          <w:sz w:val="22"/>
          <w:szCs w:val="22"/>
        </w:rPr>
        <w:t>полными</w:t>
      </w:r>
      <w:r>
        <w:rPr>
          <w:rFonts w:ascii="Arial" w:hAnsi="Arial" w:cs="Arial"/>
          <w:sz w:val="22"/>
          <w:szCs w:val="22"/>
        </w:rPr>
        <w:t xml:space="preserve">, вторые – </w:t>
      </w:r>
      <w:r>
        <w:rPr>
          <w:rFonts w:ascii="Arial" w:hAnsi="Arial" w:cs="Arial"/>
          <w:b/>
          <w:sz w:val="22"/>
          <w:szCs w:val="22"/>
        </w:rPr>
        <w:t>неполными</w:t>
      </w:r>
      <w:r>
        <w:rPr>
          <w:rFonts w:ascii="Arial" w:hAnsi="Arial" w:cs="Arial"/>
          <w:sz w:val="22"/>
          <w:szCs w:val="22"/>
        </w:rPr>
        <w:t xml:space="preserve">. Так, например, полными омонимами являются слова </w:t>
      </w:r>
      <w:r>
        <w:rPr>
          <w:rFonts w:ascii="Arial" w:hAnsi="Arial" w:cs="Arial"/>
          <w:i/>
          <w:iCs/>
          <w:sz w:val="22"/>
          <w:szCs w:val="22"/>
        </w:rPr>
        <w:t>гриф</w:t>
      </w:r>
      <w:r>
        <w:rPr>
          <w:rFonts w:ascii="Arial" w:hAnsi="Arial" w:cs="Arial"/>
          <w:sz w:val="22"/>
          <w:szCs w:val="22"/>
        </w:rPr>
        <w:t xml:space="preserve"> (‘птица’)</w:t>
      </w:r>
      <w:r>
        <w:rPr>
          <w:rStyle w:val="Znakypropoznmkupodarou"/>
          <w:rFonts w:ascii="Arial" w:hAnsi="Arial" w:cs="Arial"/>
          <w:iCs/>
          <w:sz w:val="22"/>
          <w:szCs w:val="22"/>
        </w:rPr>
        <w:footnoteReference w:id="1"/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гриф</w:t>
      </w:r>
      <w:r>
        <w:rPr>
          <w:rFonts w:ascii="Arial" w:hAnsi="Arial" w:cs="Arial"/>
          <w:sz w:val="22"/>
          <w:szCs w:val="22"/>
        </w:rPr>
        <w:t xml:space="preserve"> (‘печать’)</w:t>
      </w:r>
      <w:r>
        <w:rPr>
          <w:rStyle w:val="Znakypropoznmkupodarou"/>
          <w:rFonts w:ascii="Arial" w:hAnsi="Arial" w:cs="Arial"/>
          <w:sz w:val="22"/>
          <w:szCs w:val="22"/>
        </w:rPr>
        <w:footnoteReference w:id="2"/>
      </w:r>
      <w:r>
        <w:rPr>
          <w:rFonts w:ascii="Arial" w:hAnsi="Arial" w:cs="Arial"/>
          <w:sz w:val="22"/>
          <w:szCs w:val="22"/>
        </w:rPr>
        <w:t xml:space="preserve"> и </w:t>
      </w:r>
      <w:r>
        <w:rPr>
          <w:rFonts w:ascii="Arial" w:hAnsi="Arial" w:cs="Arial"/>
          <w:i/>
          <w:iCs/>
          <w:sz w:val="22"/>
          <w:szCs w:val="22"/>
        </w:rPr>
        <w:t>гриф</w:t>
      </w:r>
      <w:r>
        <w:rPr>
          <w:rFonts w:ascii="Arial" w:hAnsi="Arial" w:cs="Arial"/>
          <w:sz w:val="22"/>
          <w:szCs w:val="22"/>
        </w:rPr>
        <w:t xml:space="preserve"> (‘часть струнного инструмента’)</w:t>
      </w:r>
      <w:r>
        <w:rPr>
          <w:rStyle w:val="Znakypropoznmkupodarou"/>
          <w:rFonts w:ascii="Arial" w:hAnsi="Arial" w:cs="Arial"/>
          <w:sz w:val="22"/>
          <w:szCs w:val="22"/>
        </w:rPr>
        <w:footnoteReference w:id="3"/>
      </w:r>
      <w:r>
        <w:rPr>
          <w:rFonts w:ascii="Arial" w:hAnsi="Arial" w:cs="Arial"/>
          <w:sz w:val="22"/>
          <w:szCs w:val="22"/>
        </w:rPr>
        <w:t xml:space="preserve">; </w:t>
      </w:r>
      <w:r>
        <w:rPr>
          <w:rFonts w:ascii="Arial" w:hAnsi="Arial" w:cs="Arial"/>
          <w:i/>
          <w:iCs/>
          <w:sz w:val="22"/>
          <w:szCs w:val="22"/>
        </w:rPr>
        <w:t>мешать</w:t>
      </w:r>
      <w:r>
        <w:rPr>
          <w:rFonts w:ascii="Arial" w:hAnsi="Arial" w:cs="Arial"/>
          <w:sz w:val="22"/>
          <w:szCs w:val="22"/>
        </w:rPr>
        <w:t xml:space="preserve"> (‘перемешивать’) и </w:t>
      </w:r>
      <w:r>
        <w:rPr>
          <w:rFonts w:ascii="Arial" w:hAnsi="Arial" w:cs="Arial"/>
          <w:i/>
          <w:iCs/>
          <w:sz w:val="22"/>
          <w:szCs w:val="22"/>
        </w:rPr>
        <w:t>мешать</w:t>
      </w:r>
      <w:r>
        <w:rPr>
          <w:rFonts w:ascii="Arial" w:hAnsi="Arial" w:cs="Arial"/>
          <w:sz w:val="22"/>
          <w:szCs w:val="22"/>
        </w:rPr>
        <w:t xml:space="preserve"> (‘быть помехой’). Неполными омонимами являются слова </w:t>
      </w:r>
      <w:r>
        <w:rPr>
          <w:rFonts w:ascii="Arial" w:hAnsi="Arial" w:cs="Arial"/>
          <w:i/>
          <w:iCs/>
          <w:sz w:val="22"/>
          <w:szCs w:val="22"/>
        </w:rPr>
        <w:t>лук</w:t>
      </w:r>
      <w:r>
        <w:rPr>
          <w:rFonts w:ascii="Arial" w:hAnsi="Arial" w:cs="Arial"/>
          <w:sz w:val="22"/>
          <w:szCs w:val="22"/>
        </w:rPr>
        <w:t xml:space="preserve"> ‘оружие’ (I) и </w:t>
      </w:r>
      <w:r>
        <w:rPr>
          <w:rFonts w:ascii="Arial" w:hAnsi="Arial" w:cs="Arial"/>
          <w:i/>
          <w:iCs/>
          <w:sz w:val="22"/>
          <w:szCs w:val="22"/>
        </w:rPr>
        <w:t>лук</w:t>
      </w:r>
      <w:r>
        <w:rPr>
          <w:rFonts w:ascii="Arial" w:hAnsi="Arial" w:cs="Arial"/>
          <w:sz w:val="22"/>
          <w:szCs w:val="22"/>
        </w:rPr>
        <w:t xml:space="preserve"> ‘растение’ (II): у </w:t>
      </w:r>
      <w:r>
        <w:rPr>
          <w:rFonts w:ascii="Arial" w:hAnsi="Arial" w:cs="Arial"/>
          <w:i/>
          <w:iCs/>
          <w:sz w:val="22"/>
          <w:szCs w:val="22"/>
        </w:rPr>
        <w:t xml:space="preserve">лук I </w:t>
      </w:r>
      <w:r>
        <w:rPr>
          <w:rFonts w:ascii="Arial" w:hAnsi="Arial" w:cs="Arial"/>
          <w:sz w:val="22"/>
          <w:szCs w:val="22"/>
        </w:rPr>
        <w:t xml:space="preserve">есть формы и единственного, и множественного числа, у </w:t>
      </w:r>
      <w:r>
        <w:rPr>
          <w:rFonts w:ascii="Arial" w:hAnsi="Arial" w:cs="Arial"/>
          <w:i/>
          <w:iCs/>
          <w:sz w:val="22"/>
          <w:szCs w:val="22"/>
        </w:rPr>
        <w:t>лук II</w:t>
      </w:r>
      <w:r>
        <w:rPr>
          <w:rFonts w:ascii="Arial" w:hAnsi="Arial" w:cs="Arial"/>
          <w:sz w:val="22"/>
          <w:szCs w:val="22"/>
        </w:rPr>
        <w:t xml:space="preserve"> формы множественного числа отсутствуют, но в единственном числе их формы полностью совпадают.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Возникновение омонимов может быть связано со случайным совпадением в языке исконно русского и заимствованного слова (</w:t>
      </w:r>
      <w:r>
        <w:rPr>
          <w:rFonts w:ascii="Arial" w:hAnsi="Arial" w:cs="Arial"/>
          <w:i/>
          <w:iCs/>
          <w:sz w:val="22"/>
          <w:szCs w:val="22"/>
        </w:rPr>
        <w:t>клуб дыма</w:t>
      </w:r>
      <w:r>
        <w:rPr>
          <w:rFonts w:ascii="Arial" w:hAnsi="Arial" w:cs="Arial"/>
          <w:sz w:val="22"/>
          <w:szCs w:val="22"/>
        </w:rPr>
        <w:t xml:space="preserve"> – рус. и </w:t>
      </w:r>
      <w:r>
        <w:rPr>
          <w:rFonts w:ascii="Arial" w:hAnsi="Arial" w:cs="Arial"/>
          <w:i/>
          <w:iCs/>
          <w:sz w:val="22"/>
          <w:szCs w:val="22"/>
        </w:rPr>
        <w:t>клуб</w:t>
      </w:r>
      <w:r>
        <w:rPr>
          <w:rFonts w:ascii="Arial" w:hAnsi="Arial" w:cs="Arial"/>
          <w:sz w:val="22"/>
          <w:szCs w:val="22"/>
        </w:rPr>
        <w:t xml:space="preserve"> ‘общество’ – англ.) или нескольких заимствований из разных языков (</w:t>
      </w:r>
      <w:r>
        <w:rPr>
          <w:rFonts w:ascii="Arial" w:hAnsi="Arial" w:cs="Arial"/>
          <w:i/>
          <w:iCs/>
          <w:sz w:val="22"/>
          <w:szCs w:val="22"/>
        </w:rPr>
        <w:t>фокус</w:t>
      </w:r>
      <w:r>
        <w:rPr>
          <w:rFonts w:ascii="Arial" w:hAnsi="Arial" w:cs="Arial"/>
          <w:sz w:val="22"/>
          <w:szCs w:val="22"/>
        </w:rPr>
        <w:t xml:space="preserve"> ‘трюк’ – </w:t>
      </w:r>
      <w:r>
        <w:rPr>
          <w:rFonts w:ascii="Arial" w:hAnsi="Arial" w:cs="Arial"/>
          <w:sz w:val="22"/>
          <w:szCs w:val="22"/>
          <w:lang w:val="ru-RU"/>
        </w:rPr>
        <w:t xml:space="preserve">из </w:t>
      </w:r>
      <w:r>
        <w:rPr>
          <w:rFonts w:ascii="Arial" w:hAnsi="Arial" w:cs="Arial"/>
          <w:sz w:val="22"/>
          <w:szCs w:val="22"/>
        </w:rPr>
        <w:t>нем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ецкого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 языка</w:t>
      </w:r>
      <w:r>
        <w:rPr>
          <w:rFonts w:ascii="Arial" w:hAnsi="Arial" w:cs="Arial"/>
          <w:sz w:val="22"/>
          <w:szCs w:val="22"/>
        </w:rPr>
        <w:t xml:space="preserve"> и </w:t>
      </w:r>
      <w:r>
        <w:rPr>
          <w:rFonts w:ascii="Arial" w:hAnsi="Arial" w:cs="Arial"/>
          <w:i/>
          <w:iCs/>
          <w:sz w:val="22"/>
          <w:szCs w:val="22"/>
        </w:rPr>
        <w:t>фокус оптический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  <w:lang w:val="ru-RU"/>
        </w:rPr>
        <w:t xml:space="preserve">из </w:t>
      </w:r>
      <w:r>
        <w:rPr>
          <w:rFonts w:ascii="Arial" w:hAnsi="Arial" w:cs="Arial"/>
          <w:sz w:val="22"/>
          <w:szCs w:val="22"/>
        </w:rPr>
        <w:t>лат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инского</w:t>
      </w:r>
      <w:proofErr w:type="spellEnd"/>
      <w:r>
        <w:rPr>
          <w:rFonts w:ascii="Arial" w:hAnsi="Arial" w:cs="Arial"/>
          <w:sz w:val="22"/>
          <w:szCs w:val="22"/>
        </w:rPr>
        <w:t>), а также с особенностями словообразования (</w:t>
      </w:r>
      <w:r>
        <w:rPr>
          <w:rFonts w:ascii="Arial" w:hAnsi="Arial" w:cs="Arial"/>
          <w:i/>
          <w:iCs/>
          <w:sz w:val="22"/>
          <w:szCs w:val="22"/>
        </w:rPr>
        <w:t xml:space="preserve">критический </w:t>
      </w:r>
      <w:r>
        <w:rPr>
          <w:rFonts w:ascii="Arial" w:hAnsi="Arial" w:cs="Arial"/>
          <w:sz w:val="22"/>
          <w:szCs w:val="22"/>
        </w:rPr>
        <w:t>от</w:t>
      </w:r>
      <w:r>
        <w:rPr>
          <w:rFonts w:ascii="Arial" w:hAnsi="Arial" w:cs="Arial"/>
          <w:i/>
          <w:iCs/>
          <w:sz w:val="22"/>
          <w:szCs w:val="22"/>
        </w:rPr>
        <w:t xml:space="preserve"> кризис </w:t>
      </w:r>
      <w:r>
        <w:rPr>
          <w:rFonts w:ascii="Arial" w:hAnsi="Arial" w:cs="Arial"/>
          <w:sz w:val="22"/>
          <w:szCs w:val="22"/>
        </w:rPr>
        <w:t xml:space="preserve">и </w:t>
      </w:r>
      <w:r>
        <w:rPr>
          <w:rFonts w:ascii="Arial" w:hAnsi="Arial" w:cs="Arial"/>
          <w:i/>
          <w:iCs/>
          <w:sz w:val="22"/>
          <w:szCs w:val="22"/>
        </w:rPr>
        <w:t xml:space="preserve">критический </w:t>
      </w:r>
      <w:r>
        <w:rPr>
          <w:rFonts w:ascii="Arial" w:hAnsi="Arial" w:cs="Arial"/>
          <w:sz w:val="22"/>
          <w:szCs w:val="22"/>
        </w:rPr>
        <w:t>от</w:t>
      </w:r>
      <w:r>
        <w:rPr>
          <w:rFonts w:ascii="Arial" w:hAnsi="Arial" w:cs="Arial"/>
          <w:i/>
          <w:iCs/>
          <w:sz w:val="22"/>
          <w:szCs w:val="22"/>
        </w:rPr>
        <w:t xml:space="preserve"> критика</w:t>
      </w:r>
      <w:r>
        <w:rPr>
          <w:rFonts w:ascii="Arial" w:hAnsi="Arial" w:cs="Arial"/>
          <w:sz w:val="22"/>
          <w:szCs w:val="22"/>
        </w:rPr>
        <w:t>) и с распадением многозначности (</w:t>
      </w:r>
      <w:r>
        <w:rPr>
          <w:rFonts w:ascii="Arial" w:hAnsi="Arial" w:cs="Arial"/>
          <w:i/>
          <w:iCs/>
          <w:sz w:val="22"/>
          <w:szCs w:val="22"/>
        </w:rPr>
        <w:t>слог</w:t>
      </w:r>
      <w:r>
        <w:rPr>
          <w:rFonts w:ascii="Arial" w:hAnsi="Arial" w:cs="Arial"/>
          <w:sz w:val="22"/>
          <w:szCs w:val="22"/>
        </w:rPr>
        <w:t xml:space="preserve"> ‘часть слова’ и </w:t>
      </w:r>
      <w:r>
        <w:rPr>
          <w:rFonts w:ascii="Arial" w:hAnsi="Arial" w:cs="Arial"/>
          <w:i/>
          <w:iCs/>
          <w:sz w:val="22"/>
          <w:szCs w:val="22"/>
        </w:rPr>
        <w:t>слог</w:t>
      </w:r>
      <w:r>
        <w:rPr>
          <w:rFonts w:ascii="Arial" w:hAnsi="Arial" w:cs="Arial"/>
          <w:sz w:val="22"/>
          <w:szCs w:val="22"/>
        </w:rPr>
        <w:t xml:space="preserve"> ‘стиль’).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В отличие от значений многозначного слова, которые помещаются в толковых словарях в одной словарной статье, омонимы, будуч</w:t>
      </w:r>
      <w:r>
        <w:rPr>
          <w:rFonts w:ascii="Arial" w:hAnsi="Arial" w:cs="Arial"/>
          <w:sz w:val="22"/>
          <w:szCs w:val="22"/>
        </w:rPr>
        <w:t>и разными словами, выделяются в</w:t>
      </w:r>
      <w:r>
        <w:rPr>
          <w:rFonts w:ascii="Arial" w:hAnsi="Arial" w:cs="Arial"/>
          <w:sz w:val="22"/>
          <w:szCs w:val="22"/>
          <w:lang w:val="ru-RU"/>
        </w:rPr>
        <w:t> </w:t>
      </w:r>
      <w:r>
        <w:rPr>
          <w:rFonts w:ascii="Arial" w:hAnsi="Arial" w:cs="Arial"/>
          <w:sz w:val="22"/>
          <w:szCs w:val="22"/>
        </w:rPr>
        <w:t>разные словарные статьи.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От лексической омонимии следует отличать смежные с нею явления – фонетическую, грамматическую и графическую омонимию.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proofErr w:type="gramStart"/>
      <w:r>
        <w:rPr>
          <w:rFonts w:ascii="Arial" w:hAnsi="Arial" w:cs="Arial"/>
          <w:b/>
          <w:sz w:val="22"/>
          <w:szCs w:val="22"/>
          <w:lang w:val="ru-RU"/>
        </w:rPr>
        <w:t>О</w:t>
      </w:r>
      <w:r>
        <w:rPr>
          <w:rFonts w:ascii="Arial" w:hAnsi="Arial" w:cs="Arial"/>
          <w:b/>
          <w:sz w:val="22"/>
          <w:szCs w:val="22"/>
        </w:rPr>
        <w:t>мофо́ны</w:t>
      </w:r>
      <w:proofErr w:type="gramEnd"/>
      <w:r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bCs/>
          <w:sz w:val="22"/>
          <w:szCs w:val="22"/>
          <w:lang w:val="ru-RU"/>
        </w:rPr>
        <w:t>ф</w:t>
      </w:r>
      <w:r>
        <w:rPr>
          <w:rFonts w:ascii="Arial" w:hAnsi="Arial" w:cs="Arial"/>
          <w:bCs/>
          <w:sz w:val="22"/>
          <w:szCs w:val="22"/>
        </w:rPr>
        <w:t>онетические омонимы</w:t>
      </w:r>
      <w:r>
        <w:rPr>
          <w:rFonts w:ascii="Arial" w:hAnsi="Arial" w:cs="Arial"/>
          <w:sz w:val="22"/>
          <w:szCs w:val="22"/>
        </w:rPr>
        <w:t>) – это слова, различно пишущиеся, но одинаково произносящиеся (за сч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>т редукции и оглушения/озвончения), например,</w:t>
      </w:r>
      <w:r>
        <w:rPr>
          <w:rFonts w:ascii="Arial" w:hAnsi="Arial" w:cs="Arial"/>
          <w:i/>
          <w:iCs/>
          <w:sz w:val="22"/>
          <w:szCs w:val="22"/>
        </w:rPr>
        <w:t xml:space="preserve"> код – кот, пруд – прут</w:t>
      </w:r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i/>
          <w:iCs/>
          <w:sz w:val="22"/>
          <w:szCs w:val="22"/>
          <w:lang w:val="ru-RU"/>
        </w:rPr>
        <w:t>посид</w:t>
      </w:r>
      <w:proofErr w:type="spellEnd"/>
      <w:r>
        <w:rPr>
          <w:rFonts w:ascii="Arial" w:hAnsi="Arial" w:cs="Arial"/>
          <w:i/>
          <w:iCs/>
          <w:sz w:val="22"/>
          <w:szCs w:val="22"/>
        </w:rPr>
        <w:t xml:space="preserve">еть – </w:t>
      </w:r>
      <w:r>
        <w:rPr>
          <w:rFonts w:ascii="Arial" w:hAnsi="Arial" w:cs="Arial"/>
          <w:i/>
          <w:iCs/>
          <w:sz w:val="22"/>
          <w:szCs w:val="22"/>
          <w:lang w:val="ru-RU"/>
        </w:rPr>
        <w:t>поседеть</w:t>
      </w:r>
      <w:r>
        <w:rPr>
          <w:rFonts w:ascii="Arial" w:hAnsi="Arial" w:cs="Arial"/>
          <w:i/>
          <w:iCs/>
          <w:sz w:val="22"/>
          <w:szCs w:val="22"/>
        </w:rPr>
        <w:t>, пребывать – прибывать</w:t>
      </w:r>
      <w:r>
        <w:rPr>
          <w:rFonts w:ascii="Arial" w:hAnsi="Arial" w:cs="Arial"/>
          <w:sz w:val="22"/>
          <w:szCs w:val="22"/>
        </w:rPr>
        <w:t>.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sz w:val="22"/>
          <w:szCs w:val="22"/>
          <w:lang w:val="ru-RU"/>
        </w:rPr>
        <w:t>О</w:t>
      </w:r>
      <w:r>
        <w:rPr>
          <w:rFonts w:ascii="Arial" w:hAnsi="Arial" w:cs="Arial"/>
          <w:b/>
          <w:sz w:val="22"/>
          <w:szCs w:val="22"/>
        </w:rPr>
        <w:t>мофо́рмы</w:t>
      </w:r>
      <w:r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bCs/>
          <w:sz w:val="22"/>
          <w:szCs w:val="22"/>
          <w:lang w:val="ru-RU"/>
        </w:rPr>
        <w:t>г</w:t>
      </w:r>
      <w:r>
        <w:rPr>
          <w:rFonts w:ascii="Arial" w:hAnsi="Arial" w:cs="Arial"/>
          <w:bCs/>
          <w:sz w:val="22"/>
          <w:szCs w:val="22"/>
        </w:rPr>
        <w:t>рамматические омонимы</w:t>
      </w:r>
      <w:r>
        <w:rPr>
          <w:rFonts w:ascii="Arial" w:hAnsi="Arial" w:cs="Arial"/>
          <w:sz w:val="22"/>
          <w:szCs w:val="22"/>
        </w:rPr>
        <w:t xml:space="preserve">) – </w:t>
      </w:r>
      <w:r>
        <w:rPr>
          <w:rFonts w:ascii="Arial" w:hAnsi="Arial" w:cs="Arial"/>
          <w:sz w:val="22"/>
          <w:szCs w:val="22"/>
        </w:rPr>
        <w:t>это разные слова, совпадающие в</w:t>
      </w:r>
      <w:r>
        <w:rPr>
          <w:rFonts w:ascii="Arial" w:hAnsi="Arial" w:cs="Arial"/>
          <w:sz w:val="22"/>
          <w:szCs w:val="22"/>
          <w:lang w:val="ru-RU"/>
        </w:rPr>
        <w:t> </w:t>
      </w:r>
      <w:r>
        <w:rPr>
          <w:rFonts w:ascii="Arial" w:hAnsi="Arial" w:cs="Arial"/>
          <w:sz w:val="22"/>
          <w:szCs w:val="22"/>
        </w:rPr>
        <w:t xml:space="preserve">отдельных грамматических формах. Так, например, глаголы </w:t>
      </w:r>
      <w:r>
        <w:rPr>
          <w:rFonts w:ascii="Arial" w:hAnsi="Arial" w:cs="Arial"/>
          <w:i/>
          <w:iCs/>
          <w:sz w:val="22"/>
          <w:szCs w:val="22"/>
        </w:rPr>
        <w:t>лететь</w:t>
      </w:r>
      <w:r>
        <w:rPr>
          <w:rFonts w:ascii="Arial" w:hAnsi="Arial" w:cs="Arial"/>
          <w:sz w:val="22"/>
          <w:szCs w:val="22"/>
        </w:rPr>
        <w:t xml:space="preserve"> и </w:t>
      </w:r>
      <w:r>
        <w:rPr>
          <w:rFonts w:ascii="Arial" w:hAnsi="Arial" w:cs="Arial"/>
          <w:i/>
          <w:iCs/>
          <w:sz w:val="22"/>
          <w:szCs w:val="22"/>
        </w:rPr>
        <w:t>лечить</w:t>
      </w:r>
      <w:r>
        <w:rPr>
          <w:rFonts w:ascii="Arial" w:hAnsi="Arial" w:cs="Arial"/>
          <w:sz w:val="22"/>
          <w:szCs w:val="22"/>
        </w:rPr>
        <w:t xml:space="preserve"> совпадают в форме 1 лица единственного числа настоящего времени – </w:t>
      </w:r>
      <w:r>
        <w:rPr>
          <w:rFonts w:ascii="Arial" w:hAnsi="Arial" w:cs="Arial"/>
          <w:i/>
          <w:iCs/>
          <w:sz w:val="22"/>
          <w:szCs w:val="22"/>
        </w:rPr>
        <w:t>лечу</w:t>
      </w:r>
      <w:r>
        <w:rPr>
          <w:rFonts w:ascii="Arial" w:hAnsi="Arial" w:cs="Arial"/>
          <w:sz w:val="22"/>
          <w:szCs w:val="22"/>
        </w:rPr>
        <w:t xml:space="preserve">; </w:t>
      </w:r>
      <w:r>
        <w:rPr>
          <w:rFonts w:ascii="Arial" w:hAnsi="Arial" w:cs="Arial"/>
          <w:i/>
          <w:iCs/>
          <w:sz w:val="22"/>
          <w:szCs w:val="22"/>
        </w:rPr>
        <w:t>мой</w:t>
      </w:r>
      <w:r>
        <w:rPr>
          <w:rFonts w:ascii="Arial" w:hAnsi="Arial" w:cs="Arial"/>
          <w:sz w:val="22"/>
          <w:szCs w:val="22"/>
        </w:rPr>
        <w:t xml:space="preserve"> – форма повелительного наклонения глагола </w:t>
      </w:r>
      <w:r>
        <w:rPr>
          <w:rFonts w:ascii="Arial" w:hAnsi="Arial" w:cs="Arial"/>
          <w:i/>
          <w:iCs/>
          <w:sz w:val="22"/>
          <w:szCs w:val="22"/>
        </w:rPr>
        <w:t>мыть</w:t>
      </w:r>
      <w:r>
        <w:rPr>
          <w:rFonts w:ascii="Arial" w:hAnsi="Arial" w:cs="Arial"/>
          <w:sz w:val="22"/>
          <w:szCs w:val="22"/>
        </w:rPr>
        <w:t xml:space="preserve"> и притяжательное местоимение; </w:t>
      </w:r>
      <w:r>
        <w:rPr>
          <w:rFonts w:ascii="Arial" w:hAnsi="Arial" w:cs="Arial"/>
          <w:i/>
          <w:iCs/>
          <w:sz w:val="22"/>
          <w:szCs w:val="22"/>
        </w:rPr>
        <w:t>печь</w:t>
      </w:r>
      <w:r>
        <w:rPr>
          <w:rFonts w:ascii="Arial" w:hAnsi="Arial" w:cs="Arial"/>
          <w:sz w:val="22"/>
          <w:szCs w:val="22"/>
        </w:rPr>
        <w:t xml:space="preserve"> – глагол и существительное.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sz w:val="22"/>
          <w:szCs w:val="22"/>
          <w:lang w:val="ru-RU"/>
        </w:rPr>
        <w:t>О</w:t>
      </w:r>
      <w:r>
        <w:rPr>
          <w:rFonts w:ascii="Arial" w:hAnsi="Arial" w:cs="Arial"/>
          <w:b/>
          <w:sz w:val="22"/>
          <w:szCs w:val="22"/>
        </w:rPr>
        <w:t>мо́графы</w:t>
      </w:r>
      <w:r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bCs/>
          <w:sz w:val="22"/>
          <w:szCs w:val="22"/>
          <w:lang w:val="ru-RU"/>
        </w:rPr>
        <w:t>г</w:t>
      </w:r>
      <w:r>
        <w:rPr>
          <w:rFonts w:ascii="Arial" w:hAnsi="Arial" w:cs="Arial"/>
          <w:bCs/>
          <w:sz w:val="22"/>
          <w:szCs w:val="22"/>
        </w:rPr>
        <w:t>рафические омонимы</w:t>
      </w:r>
      <w:r>
        <w:rPr>
          <w:rFonts w:ascii="Arial" w:hAnsi="Arial" w:cs="Arial"/>
          <w:sz w:val="22"/>
          <w:szCs w:val="22"/>
        </w:rPr>
        <w:t>) – слова, одинаково пишущиеся, но различно произносящиеся за сч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т различия в ударении: </w:t>
      </w:r>
      <w:r>
        <w:rPr>
          <w:rFonts w:ascii="Arial" w:hAnsi="Arial" w:cs="Arial"/>
          <w:i/>
          <w:iCs/>
          <w:sz w:val="22"/>
          <w:szCs w:val="22"/>
        </w:rPr>
        <w:t xml:space="preserve">за́мок – </w:t>
      </w:r>
      <w:proofErr w:type="gramStart"/>
      <w:r>
        <w:rPr>
          <w:rFonts w:ascii="Arial" w:hAnsi="Arial" w:cs="Arial"/>
          <w:i/>
          <w:iCs/>
          <w:sz w:val="22"/>
          <w:szCs w:val="22"/>
        </w:rPr>
        <w:t>замо́к</w:t>
      </w:r>
      <w:proofErr w:type="gramEnd"/>
      <w:r>
        <w:rPr>
          <w:rFonts w:ascii="Arial" w:hAnsi="Arial" w:cs="Arial"/>
          <w:i/>
          <w:iCs/>
          <w:sz w:val="22"/>
          <w:szCs w:val="22"/>
        </w:rPr>
        <w:t>, му́ка – мука́, па́рить – пар</w:t>
      </w:r>
      <w:r>
        <w:rPr>
          <w:rFonts w:ascii="Arial" w:hAnsi="Arial" w:cs="Arial"/>
          <w:i/>
          <w:iCs/>
          <w:sz w:val="22"/>
          <w:szCs w:val="22"/>
          <w:lang w:val="ru-RU"/>
        </w:rPr>
        <w:t>и</w:t>
      </w:r>
      <w:r>
        <w:rPr>
          <w:rFonts w:ascii="Arial" w:hAnsi="Arial" w:cs="Arial"/>
          <w:i/>
          <w:iCs/>
          <w:sz w:val="22"/>
          <w:szCs w:val="22"/>
        </w:rPr>
        <w:t>ть.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В художественных произведениях (особенно в поэзии), а также в газетном заголовке, рекламе омонимия и смежные с ней явления зачастую используются как средство языковой игры д9ля создания особой выразительности текста (напр.: </w:t>
      </w:r>
      <w:r>
        <w:rPr>
          <w:rFonts w:ascii="Arial" w:hAnsi="Arial" w:cs="Arial"/>
          <w:i/>
          <w:iCs/>
          <w:sz w:val="22"/>
          <w:szCs w:val="22"/>
        </w:rPr>
        <w:t>Ноги давит узкий хром</w:t>
      </w:r>
      <w:r>
        <w:rPr>
          <w:rStyle w:val="Znakypropoznmkupodarou"/>
          <w:rFonts w:ascii="Arial" w:hAnsi="Arial" w:cs="Arial"/>
          <w:i/>
          <w:iCs/>
          <w:sz w:val="22"/>
          <w:szCs w:val="22"/>
        </w:rPr>
        <w:footnoteReference w:id="4"/>
      </w:r>
      <w:r>
        <w:rPr>
          <w:rFonts w:ascii="Arial" w:hAnsi="Arial" w:cs="Arial"/>
          <w:i/>
          <w:iCs/>
          <w:sz w:val="22"/>
          <w:szCs w:val="22"/>
        </w:rPr>
        <w:t xml:space="preserve"> – В день обмозолишься и станешь хром</w:t>
      </w:r>
      <w:r>
        <w:rPr>
          <w:rStyle w:val="a5"/>
          <w:rFonts w:ascii="Arial" w:hAnsi="Arial" w:cs="Arial"/>
          <w:i/>
          <w:iCs/>
          <w:sz w:val="22"/>
          <w:szCs w:val="22"/>
        </w:rPr>
        <w:footnoteReference w:id="5"/>
      </w:r>
      <w:r>
        <w:rPr>
          <w:rFonts w:ascii="Arial" w:hAnsi="Arial" w:cs="Arial"/>
          <w:sz w:val="22"/>
          <w:szCs w:val="22"/>
        </w:rPr>
        <w:t>. В.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Маяковский; реклама ресторана: </w:t>
      </w:r>
      <w:r>
        <w:rPr>
          <w:rFonts w:ascii="Arial" w:hAnsi="Arial" w:cs="Arial"/>
          <w:i/>
          <w:iCs/>
          <w:sz w:val="22"/>
          <w:szCs w:val="22"/>
        </w:rPr>
        <w:t>Время есть!</w:t>
      </w:r>
      <w:r>
        <w:rPr>
          <w:rStyle w:val="Znakypropoznmkupodarou"/>
          <w:rFonts w:ascii="Arial" w:hAnsi="Arial" w:cs="Arial"/>
          <w:i/>
          <w:iCs/>
          <w:sz w:val="22"/>
          <w:szCs w:val="22"/>
        </w:rPr>
        <w:footnoteReference w:id="6"/>
      </w:r>
      <w:r>
        <w:rPr>
          <w:rFonts w:ascii="Arial" w:hAnsi="Arial" w:cs="Arial"/>
          <w:sz w:val="22"/>
          <w:szCs w:val="22"/>
        </w:rPr>
        <w:t>).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Омонимия существует и между языками </w:t>
      </w:r>
      <w:r>
        <w:rPr>
          <w:rFonts w:ascii="Arial" w:hAnsi="Arial" w:cs="Arial"/>
          <w:i/>
          <w:iCs/>
          <w:sz w:val="22"/>
          <w:szCs w:val="22"/>
        </w:rPr>
        <w:t>–</w:t>
      </w:r>
      <w:r>
        <w:rPr>
          <w:rFonts w:ascii="Arial" w:hAnsi="Arial" w:cs="Arial"/>
          <w:iCs/>
          <w:sz w:val="22"/>
          <w:szCs w:val="22"/>
          <w:lang w:val="ru-RU"/>
        </w:rPr>
        <w:t xml:space="preserve"> так называемая </w:t>
      </w:r>
      <w:r>
        <w:rPr>
          <w:rFonts w:ascii="Arial" w:hAnsi="Arial" w:cs="Arial"/>
          <w:b/>
          <w:iCs/>
          <w:sz w:val="22"/>
          <w:szCs w:val="22"/>
          <w:lang w:val="ru-RU"/>
        </w:rPr>
        <w:t>межъязыковая омонимия</w:t>
      </w:r>
      <w:r>
        <w:rPr>
          <w:rFonts w:ascii="Arial" w:hAnsi="Arial" w:cs="Arial"/>
          <w:iCs/>
          <w:sz w:val="22"/>
          <w:szCs w:val="22"/>
          <w:lang w:val="ru-RU"/>
        </w:rPr>
        <w:t xml:space="preserve">. Нас интересуют </w:t>
      </w: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чешско-русские омонимы</w:t>
      </w:r>
      <w:r>
        <w:rPr>
          <w:rFonts w:ascii="Arial" w:hAnsi="Arial" w:cs="Arial"/>
          <w:iCs/>
          <w:sz w:val="22"/>
          <w:szCs w:val="22"/>
          <w:lang w:val="ru-RU"/>
        </w:rPr>
        <w:t>. Это и есть межъязыковая омонимия.</w:t>
      </w:r>
    </w:p>
    <w:p w:rsidR="005B46B5" w:rsidRDefault="005B46B5" w:rsidP="005B46B5">
      <w:pPr>
        <w:jc w:val="both"/>
      </w:pPr>
      <w:r>
        <w:rPr>
          <w:rFonts w:ascii="Arial" w:hAnsi="Arial" w:cs="Arial"/>
          <w:sz w:val="22"/>
          <w:szCs w:val="22"/>
          <w:lang w:val="ru-RU"/>
        </w:rPr>
        <w:tab/>
        <w:t xml:space="preserve">В чем </w:t>
      </w:r>
      <w:r>
        <w:rPr>
          <w:rFonts w:ascii="Arial" w:hAnsi="Arial" w:cs="Arial"/>
          <w:sz w:val="22"/>
          <w:szCs w:val="22"/>
          <w:lang w:val="ru-RU"/>
        </w:rPr>
        <w:t>заключается</w:t>
      </w:r>
      <w:r>
        <w:rPr>
          <w:rFonts w:ascii="Arial" w:hAnsi="Arial" w:cs="Arial"/>
          <w:sz w:val="22"/>
          <w:szCs w:val="22"/>
          <w:lang w:val="ru-RU"/>
        </w:rPr>
        <w:t xml:space="preserve"> суть этого явления? Существуют слова, которые в чешском и русском языке оформляются одинаково или почти одинаково и одновременно отличаются </w:t>
      </w:r>
      <w:r>
        <w:rPr>
          <w:rFonts w:ascii="Arial" w:hAnsi="Arial" w:cs="Arial"/>
          <w:sz w:val="22"/>
          <w:szCs w:val="22"/>
          <w:lang w:val="ru-RU"/>
        </w:rPr>
        <w:lastRenderedPageBreak/>
        <w:t xml:space="preserve">в большей или меньшей мере по своему значению, напр.: 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басня — </w:t>
      </w:r>
      <w:r>
        <w:rPr>
          <w:rFonts w:ascii="Arial" w:hAnsi="Arial" w:cs="Arial"/>
          <w:i/>
          <w:iCs/>
          <w:sz w:val="22"/>
          <w:szCs w:val="22"/>
        </w:rPr>
        <w:t>bajka x báseň</w:t>
      </w:r>
      <w:r>
        <w:rPr>
          <w:rFonts w:ascii="Arial" w:hAnsi="Arial" w:cs="Arial"/>
          <w:i/>
          <w:iCs/>
          <w:sz w:val="22"/>
          <w:szCs w:val="22"/>
          <w:lang w:val="ru-RU"/>
        </w:rPr>
        <w:t>, живот 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— </w:t>
      </w:r>
      <w:r>
        <w:rPr>
          <w:rFonts w:ascii="Arial" w:hAnsi="Arial" w:cs="Arial"/>
          <w:i/>
          <w:iCs/>
          <w:sz w:val="22"/>
          <w:szCs w:val="22"/>
        </w:rPr>
        <w:t>břicho x život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, позор - </w:t>
      </w:r>
      <w:r>
        <w:rPr>
          <w:rFonts w:ascii="Arial" w:hAnsi="Arial" w:cs="Arial"/>
          <w:i/>
          <w:iCs/>
          <w:sz w:val="22"/>
          <w:szCs w:val="22"/>
        </w:rPr>
        <w:t xml:space="preserve">hanba x pozor </w:t>
      </w:r>
      <w:r>
        <w:rPr>
          <w:rFonts w:ascii="Arial" w:hAnsi="Arial" w:cs="Arial"/>
          <w:sz w:val="22"/>
          <w:szCs w:val="22"/>
          <w:lang w:val="ru-RU"/>
        </w:rPr>
        <w:t>и многие др.</w:t>
      </w:r>
    </w:p>
    <w:p w:rsidR="005B46B5" w:rsidRDefault="005B46B5" w:rsidP="005B46B5">
      <w:pPr>
        <w:jc w:val="both"/>
      </w:pPr>
      <w:r>
        <w:rPr>
          <w:rFonts w:ascii="Arial" w:hAnsi="Arial" w:cs="Arial"/>
          <w:sz w:val="22"/>
          <w:szCs w:val="22"/>
          <w:lang w:val="ru-RU"/>
        </w:rPr>
        <w:tab/>
        <w:t xml:space="preserve">С точки зрения </w:t>
      </w: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происхождения</w:t>
      </w:r>
      <w:r>
        <w:rPr>
          <w:rFonts w:ascii="Arial" w:hAnsi="Arial" w:cs="Arial"/>
          <w:sz w:val="22"/>
          <w:szCs w:val="22"/>
          <w:lang w:val="ru-RU"/>
        </w:rPr>
        <w:t xml:space="preserve"> можно различать несколько частных случаев их возникновения. 1) Звуковое сходство русского и чешск</w:t>
      </w:r>
      <w:r>
        <w:rPr>
          <w:rFonts w:ascii="Arial" w:hAnsi="Arial" w:cs="Arial"/>
          <w:sz w:val="22"/>
          <w:szCs w:val="22"/>
          <w:lang w:val="ru-RU"/>
        </w:rPr>
        <w:t>ого языков возникало случайно в </w:t>
      </w:r>
      <w:r>
        <w:rPr>
          <w:rFonts w:ascii="Arial" w:hAnsi="Arial" w:cs="Arial"/>
          <w:sz w:val="22"/>
          <w:szCs w:val="22"/>
          <w:lang w:val="ru-RU"/>
        </w:rPr>
        <w:t xml:space="preserve">процессах словообразования. В основном речь идет о словах на основе тех же морфем, но словообразовательные процессы протекали в разное время и при разных обстоятельствах, как напр.: </w:t>
      </w:r>
      <w:r>
        <w:rPr>
          <w:rFonts w:ascii="Arial" w:hAnsi="Arial" w:cs="Arial"/>
          <w:i/>
          <w:iCs/>
          <w:sz w:val="22"/>
          <w:szCs w:val="22"/>
          <w:lang w:val="ru-RU"/>
        </w:rPr>
        <w:t>вязанка (</w:t>
      </w:r>
      <w:r>
        <w:rPr>
          <w:rFonts w:ascii="Arial" w:hAnsi="Arial" w:cs="Arial"/>
          <w:i/>
          <w:iCs/>
          <w:sz w:val="22"/>
          <w:szCs w:val="22"/>
        </w:rPr>
        <w:t>otep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) — </w:t>
      </w:r>
      <w:r>
        <w:rPr>
          <w:rFonts w:ascii="Arial" w:hAnsi="Arial" w:cs="Arial"/>
          <w:i/>
          <w:iCs/>
          <w:sz w:val="22"/>
          <w:szCs w:val="22"/>
        </w:rPr>
        <w:t>vázanka (kravata)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; захват </w:t>
      </w:r>
      <w:r>
        <w:rPr>
          <w:rFonts w:ascii="Arial" w:hAnsi="Arial" w:cs="Arial"/>
          <w:i/>
          <w:iCs/>
          <w:sz w:val="22"/>
          <w:szCs w:val="22"/>
        </w:rPr>
        <w:t xml:space="preserve">(dobytí, obsazení) 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- </w:t>
      </w:r>
      <w:r>
        <w:rPr>
          <w:rFonts w:ascii="Arial" w:hAnsi="Arial" w:cs="Arial"/>
          <w:i/>
          <w:iCs/>
          <w:sz w:val="22"/>
          <w:szCs w:val="22"/>
        </w:rPr>
        <w:t>záchvat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; приклад </w:t>
      </w:r>
      <w:r>
        <w:rPr>
          <w:rFonts w:ascii="Arial" w:hAnsi="Arial" w:cs="Arial"/>
          <w:i/>
          <w:iCs/>
          <w:sz w:val="22"/>
          <w:szCs w:val="22"/>
        </w:rPr>
        <w:t xml:space="preserve">(pažba) 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—  </w:t>
      </w:r>
      <w:r>
        <w:rPr>
          <w:rFonts w:ascii="Arial" w:hAnsi="Arial" w:cs="Arial"/>
          <w:i/>
          <w:iCs/>
          <w:sz w:val="22"/>
          <w:szCs w:val="22"/>
        </w:rPr>
        <w:t>příklad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 xml:space="preserve">и т. п. 2) В следующей группе чешско-русских омонимов слова возникли комбинацией морфем, отличающихся по своему значению, ср.: 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подводник — </w:t>
      </w:r>
      <w:r>
        <w:rPr>
          <w:rFonts w:ascii="Arial" w:hAnsi="Arial" w:cs="Arial"/>
          <w:i/>
          <w:iCs/>
          <w:sz w:val="22"/>
          <w:szCs w:val="22"/>
        </w:rPr>
        <w:t>podvodník,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>причём русское слово связано со корнем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во</w:t>
      </w:r>
      <w:proofErr w:type="gramStart"/>
      <w:r>
        <w:rPr>
          <w:rFonts w:ascii="Arial" w:hAnsi="Arial" w:cs="Arial"/>
          <w:i/>
          <w:iCs/>
          <w:sz w:val="22"/>
          <w:szCs w:val="22"/>
          <w:lang w:val="ru-RU"/>
        </w:rPr>
        <w:t>д-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и чешское с корнем </w:t>
      </w:r>
      <w:r>
        <w:rPr>
          <w:rFonts w:ascii="Arial" w:hAnsi="Arial" w:cs="Arial"/>
          <w:i/>
          <w:iCs/>
          <w:sz w:val="22"/>
          <w:szCs w:val="22"/>
        </w:rPr>
        <w:t>vésti (ved – ti)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  <w:lang w:val="ru-RU"/>
        </w:rPr>
        <w:t xml:space="preserve">В случае слов 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запас </w:t>
      </w:r>
      <w:r>
        <w:rPr>
          <w:rFonts w:ascii="Arial" w:hAnsi="Arial" w:cs="Arial"/>
          <w:i/>
          <w:iCs/>
          <w:sz w:val="22"/>
          <w:szCs w:val="22"/>
        </w:rPr>
        <w:t>(zásoba) – zápas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>в русском языке слово образовалось от глагола пасти (первоначальное значение «охранять») и чешское от слово</w:t>
      </w:r>
      <w:r>
        <w:rPr>
          <w:rFonts w:ascii="Arial" w:hAnsi="Arial" w:cs="Arial"/>
          <w:sz w:val="22"/>
          <w:szCs w:val="22"/>
          <w:lang w:val="ru-RU"/>
        </w:rPr>
        <w:t>со</w:t>
      </w:r>
      <w:r>
        <w:rPr>
          <w:rFonts w:ascii="Arial" w:hAnsi="Arial" w:cs="Arial"/>
          <w:sz w:val="22"/>
          <w:szCs w:val="22"/>
          <w:lang w:val="ru-RU"/>
        </w:rPr>
        <w:t xml:space="preserve">четания </w:t>
      </w:r>
      <w:r>
        <w:rPr>
          <w:rFonts w:ascii="Arial" w:hAnsi="Arial" w:cs="Arial"/>
          <w:sz w:val="22"/>
          <w:szCs w:val="22"/>
        </w:rPr>
        <w:t>„za pasy se bráti“. 3</w:t>
      </w:r>
      <w:r>
        <w:rPr>
          <w:rFonts w:ascii="Arial" w:hAnsi="Arial" w:cs="Arial"/>
          <w:sz w:val="22"/>
          <w:szCs w:val="22"/>
          <w:lang w:val="ru-RU"/>
        </w:rPr>
        <w:t xml:space="preserve">) На возникновение омонимов влияли семантические процессы, возникшие на почве разных семантических процессов. Примером может послужить </w:t>
      </w: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расширение значения</w:t>
      </w:r>
      <w:r>
        <w:rPr>
          <w:rFonts w:ascii="Arial" w:hAnsi="Arial" w:cs="Arial"/>
          <w:sz w:val="22"/>
          <w:szCs w:val="22"/>
          <w:lang w:val="ru-RU"/>
        </w:rPr>
        <w:t xml:space="preserve"> современного слова </w:t>
      </w:r>
      <w:r>
        <w:rPr>
          <w:rFonts w:ascii="Arial" w:hAnsi="Arial" w:cs="Arial"/>
          <w:i/>
          <w:iCs/>
          <w:sz w:val="22"/>
          <w:szCs w:val="22"/>
          <w:lang w:val="ru-RU"/>
        </w:rPr>
        <w:t>неделя</w:t>
      </w:r>
      <w:r>
        <w:rPr>
          <w:rFonts w:ascii="Arial" w:hAnsi="Arial" w:cs="Arial"/>
          <w:sz w:val="22"/>
          <w:szCs w:val="22"/>
          <w:lang w:val="ru-RU"/>
        </w:rPr>
        <w:t xml:space="preserve"> (единица измерения - 7 дней). Но первоначально передавало слово значение «день отдыха», которое имеется во всех остальных славянских языках. В чешском языке в данном слове развилось в разговорном </w:t>
      </w:r>
      <w:r>
        <w:rPr>
          <w:rFonts w:ascii="Arial" w:hAnsi="Arial" w:cs="Arial"/>
          <w:sz w:val="22"/>
          <w:szCs w:val="22"/>
          <w:lang w:val="ru-RU"/>
        </w:rPr>
        <w:t>языке</w:t>
      </w:r>
      <w:r>
        <w:rPr>
          <w:rFonts w:ascii="Arial" w:hAnsi="Arial" w:cs="Arial"/>
          <w:sz w:val="22"/>
          <w:szCs w:val="22"/>
          <w:lang w:val="ru-RU"/>
        </w:rPr>
        <w:t xml:space="preserve"> еще одно значение, похожее на русское, т. е. «единица измерения в 7 дней».</w:t>
      </w:r>
    </w:p>
    <w:p w:rsidR="005B46B5" w:rsidRDefault="005B46B5" w:rsidP="005B46B5">
      <w:p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Значение может </w:t>
      </w: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сузиться</w:t>
      </w:r>
      <w:r>
        <w:rPr>
          <w:rFonts w:ascii="Arial" w:hAnsi="Arial" w:cs="Arial"/>
          <w:sz w:val="22"/>
          <w:szCs w:val="22"/>
          <w:lang w:val="ru-RU"/>
        </w:rPr>
        <w:t xml:space="preserve">, напр. в слове </w:t>
      </w:r>
      <w:r>
        <w:rPr>
          <w:rFonts w:ascii="Arial" w:hAnsi="Arial" w:cs="Arial"/>
          <w:i/>
          <w:iCs/>
          <w:sz w:val="22"/>
          <w:szCs w:val="22"/>
          <w:lang w:val="ru-RU"/>
        </w:rPr>
        <w:t>ягода</w:t>
      </w:r>
      <w:r>
        <w:rPr>
          <w:rFonts w:ascii="Arial" w:hAnsi="Arial" w:cs="Arial"/>
          <w:sz w:val="22"/>
          <w:szCs w:val="22"/>
          <w:lang w:val="ru-RU"/>
        </w:rPr>
        <w:t>, к</w:t>
      </w:r>
      <w:r>
        <w:rPr>
          <w:rFonts w:ascii="Arial" w:hAnsi="Arial" w:cs="Arial"/>
          <w:sz w:val="22"/>
          <w:szCs w:val="22"/>
          <w:lang w:val="ru-RU"/>
        </w:rPr>
        <w:t>оторое сохраняет по сравнению с </w:t>
      </w:r>
      <w:proofErr w:type="gramStart"/>
      <w:r>
        <w:rPr>
          <w:rFonts w:ascii="Arial" w:hAnsi="Arial" w:cs="Arial"/>
          <w:sz w:val="22"/>
          <w:szCs w:val="22"/>
          <w:lang w:val="ru-RU"/>
        </w:rPr>
        <w:t>чешским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более широкое значение </w:t>
      </w:r>
      <w:r>
        <w:rPr>
          <w:rFonts w:ascii="Arial" w:hAnsi="Arial" w:cs="Arial"/>
          <w:i/>
          <w:iCs/>
          <w:sz w:val="22"/>
          <w:szCs w:val="22"/>
        </w:rPr>
        <w:t>(bobule)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  <w:lang w:val="ru-RU"/>
        </w:rPr>
        <w:t xml:space="preserve">Сопоставлять можно с этой точки зрения слова 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змея </w:t>
      </w:r>
      <w:r>
        <w:rPr>
          <w:rFonts w:ascii="Arial" w:hAnsi="Arial" w:cs="Arial"/>
          <w:i/>
          <w:iCs/>
          <w:sz w:val="22"/>
          <w:szCs w:val="22"/>
          <w:lang w:val="ru-RU"/>
        </w:rPr>
        <w:t>–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zmije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, гриб </w:t>
      </w:r>
      <w:r>
        <w:rPr>
          <w:rFonts w:ascii="Arial" w:hAnsi="Arial" w:cs="Arial"/>
          <w:i/>
          <w:iCs/>
          <w:sz w:val="22"/>
          <w:szCs w:val="22"/>
          <w:lang w:val="ru-RU"/>
        </w:rPr>
        <w:t>–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hřib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, путь </w:t>
      </w:r>
      <w:r>
        <w:rPr>
          <w:rFonts w:ascii="Arial" w:hAnsi="Arial" w:cs="Arial"/>
          <w:i/>
          <w:iCs/>
          <w:sz w:val="22"/>
          <w:szCs w:val="22"/>
          <w:lang w:val="ru-RU"/>
        </w:rPr>
        <w:t>–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pouť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, кидать </w:t>
      </w:r>
      <w:r>
        <w:rPr>
          <w:rFonts w:ascii="Arial" w:hAnsi="Arial" w:cs="Arial"/>
          <w:i/>
          <w:iCs/>
          <w:sz w:val="22"/>
          <w:szCs w:val="22"/>
          <w:lang w:val="ru-RU"/>
        </w:rPr>
        <w:t>–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kydat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, запах </w:t>
      </w:r>
      <w:r>
        <w:rPr>
          <w:rFonts w:ascii="Arial" w:hAnsi="Arial" w:cs="Arial"/>
          <w:i/>
          <w:iCs/>
          <w:sz w:val="22"/>
          <w:szCs w:val="22"/>
          <w:lang w:val="ru-RU"/>
        </w:rPr>
        <w:t>–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zápach</w:t>
      </w:r>
      <w:r>
        <w:rPr>
          <w:rFonts w:ascii="Arial" w:hAnsi="Arial" w:cs="Arial"/>
          <w:sz w:val="22"/>
          <w:szCs w:val="22"/>
        </w:rPr>
        <w:t>.</w:t>
      </w:r>
    </w:p>
    <w:p w:rsidR="005B46B5" w:rsidRDefault="005B46B5" w:rsidP="005B46B5">
      <w:p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Последней возможностью является сдвиг смыслового центра. Примеры: 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жадный </w:t>
      </w:r>
      <w:r>
        <w:rPr>
          <w:rFonts w:ascii="Arial" w:hAnsi="Arial" w:cs="Arial"/>
          <w:i/>
          <w:iCs/>
          <w:sz w:val="22"/>
          <w:szCs w:val="22"/>
          <w:lang w:val="ru-RU"/>
        </w:rPr>
        <w:t>–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žádný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, питомец - </w:t>
      </w:r>
      <w:r>
        <w:rPr>
          <w:rFonts w:ascii="Arial" w:hAnsi="Arial" w:cs="Arial"/>
          <w:i/>
          <w:iCs/>
          <w:sz w:val="22"/>
          <w:szCs w:val="22"/>
        </w:rPr>
        <w:t>pitomec</w:t>
      </w:r>
      <w:r>
        <w:rPr>
          <w:rFonts w:ascii="Arial" w:hAnsi="Arial" w:cs="Arial"/>
          <w:sz w:val="22"/>
          <w:szCs w:val="22"/>
          <w:lang w:val="ru-RU"/>
        </w:rPr>
        <w:t xml:space="preserve">, причем у чешских слов первоначально существовали те же значения, что и в современном русском. В чешских говорах об этом сохранилась память. До сих пор сохранилось и существует напр. название поросёнка </w:t>
      </w:r>
      <w:r>
        <w:rPr>
          <w:rFonts w:ascii="Arial" w:hAnsi="Arial" w:cs="Arial"/>
          <w:i/>
          <w:iCs/>
          <w:sz w:val="22"/>
          <w:szCs w:val="22"/>
        </w:rPr>
        <w:t>picek.</w:t>
      </w:r>
    </w:p>
    <w:p w:rsidR="005B46B5" w:rsidRDefault="005B46B5" w:rsidP="005B46B5">
      <w:pPr>
        <w:jc w:val="both"/>
      </w:pPr>
    </w:p>
    <w:p w:rsidR="005B46B5" w:rsidRDefault="005B46B5" w:rsidP="005B46B5">
      <w:pPr>
        <w:pStyle w:val="NormalWeb"/>
        <w:spacing w:before="0" w:after="0"/>
        <w:jc w:val="center"/>
      </w:pPr>
      <w:r>
        <w:rPr>
          <w:rFonts w:ascii="Arial" w:hAnsi="Arial" w:cs="Arial"/>
          <w:b/>
          <w:bCs/>
          <w:i/>
          <w:iCs/>
          <w:sz w:val="22"/>
          <w:szCs w:val="22"/>
        </w:rPr>
        <w:t>Паронимы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sz w:val="22"/>
          <w:szCs w:val="22"/>
        </w:rPr>
        <w:t>Паронимы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это однокор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енн</w:t>
      </w:r>
      <w:proofErr w:type="spellEnd"/>
      <w:r>
        <w:rPr>
          <w:rFonts w:ascii="Arial" w:hAnsi="Arial" w:cs="Arial"/>
          <w:sz w:val="22"/>
          <w:szCs w:val="22"/>
        </w:rPr>
        <w:t>ые слова, близкие п</w:t>
      </w:r>
      <w:r>
        <w:rPr>
          <w:rFonts w:ascii="Arial" w:hAnsi="Arial" w:cs="Arial"/>
          <w:sz w:val="22"/>
          <w:szCs w:val="22"/>
        </w:rPr>
        <w:t>о звучанию, но не совпадающие в</w:t>
      </w:r>
      <w:r>
        <w:rPr>
          <w:rFonts w:ascii="Arial" w:hAnsi="Arial" w:cs="Arial"/>
          <w:sz w:val="22"/>
          <w:szCs w:val="22"/>
          <w:lang w:val="ru-RU"/>
        </w:rPr>
        <w:t> </w:t>
      </w:r>
      <w:r>
        <w:rPr>
          <w:rFonts w:ascii="Arial" w:hAnsi="Arial" w:cs="Arial"/>
          <w:sz w:val="22"/>
          <w:szCs w:val="22"/>
        </w:rPr>
        <w:t xml:space="preserve">значениях: </w:t>
      </w:r>
      <w:r>
        <w:rPr>
          <w:rFonts w:ascii="Arial" w:hAnsi="Arial" w:cs="Arial"/>
          <w:i/>
          <w:sz w:val="22"/>
          <w:szCs w:val="22"/>
        </w:rPr>
        <w:t xml:space="preserve">подпись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i/>
          <w:sz w:val="22"/>
          <w:szCs w:val="22"/>
        </w:rPr>
        <w:t xml:space="preserve"> роспись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sz w:val="22"/>
          <w:szCs w:val="22"/>
        </w:rPr>
        <w:t xml:space="preserve">одеть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i/>
          <w:sz w:val="22"/>
          <w:szCs w:val="22"/>
        </w:rPr>
        <w:t xml:space="preserve"> надеть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sz w:val="22"/>
          <w:szCs w:val="22"/>
        </w:rPr>
        <w:t xml:space="preserve">главный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i/>
          <w:sz w:val="22"/>
          <w:szCs w:val="22"/>
        </w:rPr>
        <w:t xml:space="preserve"> заглавный</w:t>
      </w:r>
      <w:r>
        <w:rPr>
          <w:rFonts w:ascii="Arial" w:hAnsi="Arial" w:cs="Arial"/>
          <w:sz w:val="22"/>
          <w:szCs w:val="22"/>
        </w:rPr>
        <w:t xml:space="preserve">. Паронимы, как правило, относятся к одной части речи и выполняют в предложении аналогичные синтаксические функции. 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В семантическом отношении среди паронимов обнаруживаются две группы. 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1. Паронимы, различающиеся тонкими смысловыми оттенками: </w:t>
      </w:r>
      <w:r>
        <w:rPr>
          <w:rFonts w:ascii="Arial" w:hAnsi="Arial" w:cs="Arial"/>
          <w:i/>
          <w:sz w:val="22"/>
          <w:szCs w:val="22"/>
        </w:rPr>
        <w:t xml:space="preserve">длинный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i/>
          <w:sz w:val="22"/>
          <w:szCs w:val="22"/>
        </w:rPr>
        <w:t xml:space="preserve"> длительный, желанный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i/>
          <w:sz w:val="22"/>
          <w:szCs w:val="22"/>
        </w:rPr>
        <w:t xml:space="preserve"> желательный, жизненный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i/>
          <w:sz w:val="22"/>
          <w:szCs w:val="22"/>
        </w:rPr>
        <w:t xml:space="preserve"> житейский, дипломатичный </w:t>
      </w:r>
      <w:r>
        <w:rPr>
          <w:rFonts w:ascii="Arial" w:hAnsi="Arial" w:cs="Arial"/>
          <w:bCs/>
          <w:sz w:val="22"/>
          <w:szCs w:val="22"/>
        </w:rPr>
        <w:t>–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i/>
          <w:sz w:val="22"/>
          <w:szCs w:val="22"/>
        </w:rPr>
        <w:t>дипломатический</w:t>
      </w:r>
      <w:r>
        <w:rPr>
          <w:rFonts w:ascii="Arial" w:hAnsi="Arial" w:cs="Arial"/>
          <w:sz w:val="22"/>
          <w:szCs w:val="22"/>
        </w:rPr>
        <w:t xml:space="preserve"> и под. Таких паронимов большинство, их значения комментируются в лингвистических словарях (толковых, словарях трудностей, словарях однокорневых слов, словарях паронимов). Многие из них характеризуются особенностями в лексической сочетаемости; ср.: </w:t>
      </w:r>
      <w:r>
        <w:rPr>
          <w:rFonts w:ascii="Arial" w:hAnsi="Arial" w:cs="Arial"/>
          <w:i/>
          <w:sz w:val="22"/>
          <w:szCs w:val="22"/>
        </w:rPr>
        <w:t xml:space="preserve">экономические последствия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i/>
          <w:sz w:val="22"/>
          <w:szCs w:val="22"/>
        </w:rPr>
        <w:t xml:space="preserve"> экономичное ведение хозяйства, богатое наследство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i/>
          <w:sz w:val="22"/>
          <w:szCs w:val="22"/>
        </w:rPr>
        <w:t xml:space="preserve"> тяжелое наследие; выполнять задание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i/>
          <w:sz w:val="22"/>
          <w:szCs w:val="22"/>
        </w:rPr>
        <w:t xml:space="preserve"> исполнять песню. 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2. Паронимы, резко различающиеся по смыслу</w:t>
      </w:r>
      <w:r>
        <w:rPr>
          <w:rFonts w:ascii="Arial" w:hAnsi="Arial" w:cs="Arial"/>
          <w:sz w:val="22"/>
          <w:szCs w:val="22"/>
          <w:lang w:val="ru-RU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дефектный</w:t>
      </w:r>
      <w:r>
        <w:rPr>
          <w:rFonts w:ascii="Arial" w:hAnsi="Arial" w:cs="Arial"/>
          <w:i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>(</w:t>
      </w:r>
      <w:r>
        <w:rPr>
          <w:rFonts w:ascii="Arial" w:hAnsi="Arial" w:cs="Arial"/>
          <w:sz w:val="22"/>
          <w:szCs w:val="22"/>
        </w:rPr>
        <w:t>‘</w:t>
      </w:r>
      <w:r>
        <w:rPr>
          <w:rFonts w:ascii="Arial" w:hAnsi="Arial" w:cs="Arial"/>
          <w:sz w:val="22"/>
          <w:szCs w:val="22"/>
          <w:lang w:val="ru-RU"/>
        </w:rPr>
        <w:t>имеющий дефект,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>испорченный</w:t>
      </w:r>
      <w:r>
        <w:rPr>
          <w:rFonts w:ascii="Arial" w:hAnsi="Arial" w:cs="Arial"/>
          <w:sz w:val="22"/>
          <w:szCs w:val="22"/>
        </w:rPr>
        <w:t>’</w:t>
      </w:r>
      <w:r>
        <w:rPr>
          <w:rFonts w:ascii="Arial" w:hAnsi="Arial" w:cs="Arial"/>
          <w:sz w:val="22"/>
          <w:szCs w:val="22"/>
          <w:lang w:val="ru-RU"/>
        </w:rPr>
        <w:t xml:space="preserve">)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i/>
          <w:sz w:val="22"/>
          <w:szCs w:val="22"/>
        </w:rPr>
        <w:t xml:space="preserve"> дефективный</w:t>
      </w:r>
      <w:r>
        <w:rPr>
          <w:rFonts w:ascii="Arial" w:hAnsi="Arial" w:cs="Arial"/>
          <w:sz w:val="22"/>
          <w:szCs w:val="22"/>
          <w:lang w:val="ru-RU"/>
        </w:rPr>
        <w:t xml:space="preserve"> (</w:t>
      </w:r>
      <w:r>
        <w:rPr>
          <w:rFonts w:ascii="Arial" w:hAnsi="Arial" w:cs="Arial"/>
          <w:sz w:val="22"/>
          <w:szCs w:val="22"/>
        </w:rPr>
        <w:t>‘</w:t>
      </w:r>
      <w:r>
        <w:rPr>
          <w:rFonts w:ascii="Arial" w:hAnsi="Arial" w:cs="Arial"/>
          <w:sz w:val="22"/>
          <w:szCs w:val="22"/>
          <w:lang w:val="ru-RU"/>
        </w:rPr>
        <w:t>имеющий физические или психические недостатки, ненормальный</w:t>
      </w:r>
      <w:r>
        <w:rPr>
          <w:rFonts w:ascii="Arial" w:hAnsi="Arial" w:cs="Arial"/>
          <w:sz w:val="22"/>
          <w:szCs w:val="22"/>
        </w:rPr>
        <w:t>’</w:t>
      </w:r>
      <w:r>
        <w:rPr>
          <w:rFonts w:ascii="Arial" w:hAnsi="Arial" w:cs="Arial"/>
          <w:sz w:val="22"/>
          <w:szCs w:val="22"/>
          <w:lang w:val="ru-RU"/>
        </w:rPr>
        <w:t>)</w:t>
      </w:r>
      <w:r>
        <w:rPr>
          <w:rFonts w:ascii="Arial" w:hAnsi="Arial" w:cs="Arial"/>
          <w:sz w:val="22"/>
          <w:szCs w:val="22"/>
        </w:rPr>
        <w:t xml:space="preserve">. Таких единиц в языке немного. 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Особую группу паронимов составляют такие, которые отличаются функционально-стилевой закрепл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нностью или стилистической окраской; ср.: </w:t>
      </w:r>
      <w:r>
        <w:rPr>
          <w:rFonts w:ascii="Arial" w:hAnsi="Arial" w:cs="Arial"/>
          <w:i/>
          <w:sz w:val="22"/>
          <w:szCs w:val="22"/>
        </w:rPr>
        <w:t>работать</w:t>
      </w:r>
      <w:r>
        <w:rPr>
          <w:rFonts w:ascii="Arial" w:hAnsi="Arial" w:cs="Arial"/>
          <w:sz w:val="22"/>
          <w:szCs w:val="22"/>
        </w:rPr>
        <w:t xml:space="preserve"> (общеупотр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ебительное</w:t>
      </w:r>
      <w:proofErr w:type="spellEnd"/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сработать</w:t>
      </w:r>
      <w:r>
        <w:rPr>
          <w:rFonts w:ascii="Arial" w:hAnsi="Arial" w:cs="Arial"/>
          <w:sz w:val="22"/>
          <w:szCs w:val="22"/>
        </w:rPr>
        <w:t xml:space="preserve"> (проcт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оречное</w:t>
      </w:r>
      <w:proofErr w:type="spellEnd"/>
      <w:r>
        <w:rPr>
          <w:rFonts w:ascii="Arial" w:hAnsi="Arial" w:cs="Arial"/>
          <w:sz w:val="22"/>
          <w:szCs w:val="22"/>
        </w:rPr>
        <w:t xml:space="preserve"> и спец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иальное</w:t>
      </w:r>
      <w:proofErr w:type="spellEnd"/>
      <w:r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  <w:lang w:val="ru-RU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жить</w:t>
      </w:r>
      <w:r>
        <w:rPr>
          <w:rFonts w:ascii="Arial" w:hAnsi="Arial" w:cs="Arial"/>
          <w:sz w:val="22"/>
          <w:szCs w:val="22"/>
        </w:rPr>
        <w:t xml:space="preserve"> (общеупотр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ебительное</w:t>
      </w:r>
      <w:proofErr w:type="spellEnd"/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проживать</w:t>
      </w:r>
      <w:r>
        <w:rPr>
          <w:rFonts w:ascii="Arial" w:hAnsi="Arial" w:cs="Arial"/>
          <w:sz w:val="22"/>
          <w:szCs w:val="22"/>
        </w:rPr>
        <w:t xml:space="preserve"> (офиц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иальное</w:t>
      </w:r>
      <w:proofErr w:type="spellEnd"/>
      <w:r>
        <w:rPr>
          <w:rFonts w:ascii="Arial" w:hAnsi="Arial" w:cs="Arial"/>
          <w:sz w:val="22"/>
          <w:szCs w:val="22"/>
        </w:rPr>
        <w:t xml:space="preserve">). </w:t>
      </w:r>
    </w:p>
    <w:p w:rsid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Паронимы необходимо отличать и от синонимов, хотя иногда сделать это бывает затруднительно. При разграничении этих явлений следует иметь в виду, что расхождение в значениях паронимов обычно настолько значительно, что замена одного из них другим невозможна. Смешение паронимов приводит к грубым лексическим ошибкам: </w:t>
      </w:r>
      <w:r>
        <w:rPr>
          <w:rFonts w:ascii="Arial" w:hAnsi="Arial" w:cs="Arial"/>
          <w:i/>
          <w:sz w:val="22"/>
          <w:szCs w:val="22"/>
        </w:rPr>
        <w:t xml:space="preserve">Мать одела </w:t>
      </w:r>
      <w:r>
        <w:rPr>
          <w:rFonts w:ascii="Arial" w:hAnsi="Arial" w:cs="Arial"/>
          <w:sz w:val="22"/>
          <w:szCs w:val="22"/>
        </w:rPr>
        <w:t xml:space="preserve">(надо </w:t>
      </w:r>
      <w:r>
        <w:rPr>
          <w:rFonts w:ascii="Arial" w:hAnsi="Arial" w:cs="Arial"/>
          <w:i/>
          <w:sz w:val="22"/>
          <w:szCs w:val="22"/>
          <w:u w:val="single"/>
        </w:rPr>
        <w:t>надела</w:t>
      </w:r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i/>
          <w:sz w:val="22"/>
          <w:szCs w:val="22"/>
        </w:rPr>
        <w:t>на ребенка пальто</w:t>
      </w:r>
      <w:r>
        <w:rPr>
          <w:rFonts w:ascii="Arial" w:hAnsi="Arial" w:cs="Arial"/>
          <w:sz w:val="22"/>
          <w:szCs w:val="22"/>
        </w:rPr>
        <w:t xml:space="preserve">; </w:t>
      </w:r>
      <w:r>
        <w:rPr>
          <w:rFonts w:ascii="Arial" w:hAnsi="Arial" w:cs="Arial"/>
          <w:i/>
          <w:sz w:val="22"/>
          <w:szCs w:val="22"/>
        </w:rPr>
        <w:t>В вестибюле гостиницы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сидели командировочные</w:t>
      </w:r>
      <w:r>
        <w:rPr>
          <w:rFonts w:ascii="Arial" w:hAnsi="Arial" w:cs="Arial"/>
          <w:sz w:val="22"/>
          <w:szCs w:val="22"/>
        </w:rPr>
        <w:t xml:space="preserve"> (надо </w:t>
      </w:r>
      <w:r>
        <w:rPr>
          <w:rFonts w:ascii="Arial" w:hAnsi="Arial" w:cs="Arial"/>
          <w:i/>
          <w:sz w:val="22"/>
          <w:szCs w:val="22"/>
          <w:u w:val="single"/>
        </w:rPr>
        <w:t>командированные</w:t>
      </w:r>
      <w:r>
        <w:rPr>
          <w:rFonts w:ascii="Arial" w:hAnsi="Arial" w:cs="Arial"/>
          <w:sz w:val="22"/>
          <w:szCs w:val="22"/>
        </w:rPr>
        <w:t>). Синонимы же очень часто взаимозаменяемы.</w:t>
      </w:r>
    </w:p>
    <w:p w:rsidR="004D2F7E" w:rsidRPr="005B46B5" w:rsidRDefault="005B46B5" w:rsidP="005B46B5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Паронимы требуют к себе особого внимания, поскольку в речи недопустимо их смешение. Например, нередко можно столкнуться с неправильным употреблением паронимов </w:t>
      </w:r>
      <w:r>
        <w:rPr>
          <w:rFonts w:ascii="Arial" w:hAnsi="Arial" w:cs="Arial"/>
          <w:i/>
          <w:sz w:val="22"/>
          <w:szCs w:val="22"/>
        </w:rPr>
        <w:t xml:space="preserve">подпись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i/>
          <w:sz w:val="22"/>
          <w:szCs w:val="22"/>
        </w:rPr>
        <w:t xml:space="preserve"> роспись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i/>
          <w:sz w:val="22"/>
          <w:szCs w:val="22"/>
        </w:rPr>
        <w:t>Поставьте свою роспись</w:t>
      </w:r>
      <w:r>
        <w:rPr>
          <w:rFonts w:ascii="Arial" w:hAnsi="Arial" w:cs="Arial"/>
          <w:sz w:val="22"/>
          <w:szCs w:val="22"/>
          <w:lang w:val="ru-RU"/>
        </w:rPr>
        <w:t xml:space="preserve"> (надо </w:t>
      </w:r>
      <w:r>
        <w:rPr>
          <w:rFonts w:ascii="Arial" w:hAnsi="Arial" w:cs="Arial"/>
          <w:i/>
          <w:sz w:val="22"/>
          <w:szCs w:val="22"/>
          <w:u w:val="single"/>
        </w:rPr>
        <w:t>подпись</w:t>
      </w:r>
      <w:r>
        <w:rPr>
          <w:rFonts w:ascii="Arial" w:hAnsi="Arial" w:cs="Arial"/>
          <w:sz w:val="22"/>
          <w:szCs w:val="22"/>
          <w:lang w:val="ru-RU"/>
        </w:rPr>
        <w:t>)</w:t>
      </w:r>
      <w:r>
        <w:rPr>
          <w:rFonts w:ascii="Arial" w:hAnsi="Arial" w:cs="Arial"/>
          <w:sz w:val="22"/>
          <w:szCs w:val="22"/>
        </w:rPr>
        <w:t xml:space="preserve">; </w:t>
      </w:r>
      <w:r>
        <w:rPr>
          <w:rFonts w:ascii="Arial" w:hAnsi="Arial" w:cs="Arial"/>
          <w:i/>
          <w:sz w:val="22"/>
          <w:szCs w:val="22"/>
        </w:rPr>
        <w:t>Это ваша роспись на справке?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 xml:space="preserve">(надо </w:t>
      </w:r>
      <w:r>
        <w:rPr>
          <w:rFonts w:ascii="Arial" w:hAnsi="Arial" w:cs="Arial"/>
          <w:i/>
          <w:sz w:val="22"/>
          <w:szCs w:val="22"/>
          <w:u w:val="single"/>
        </w:rPr>
        <w:t>подпись</w:t>
      </w:r>
      <w:r>
        <w:rPr>
          <w:rFonts w:ascii="Arial" w:hAnsi="Arial" w:cs="Arial"/>
          <w:sz w:val="22"/>
          <w:szCs w:val="22"/>
          <w:lang w:val="ru-RU"/>
        </w:rPr>
        <w:t>)</w:t>
      </w:r>
      <w:r>
        <w:rPr>
          <w:rFonts w:ascii="Arial" w:hAnsi="Arial" w:cs="Arial"/>
          <w:sz w:val="22"/>
          <w:szCs w:val="22"/>
        </w:rPr>
        <w:t xml:space="preserve"> [</w:t>
      </w:r>
      <w:r>
        <w:rPr>
          <w:rFonts w:ascii="Arial" w:hAnsi="Arial" w:cs="Arial"/>
          <w:i/>
          <w:sz w:val="22"/>
          <w:szCs w:val="22"/>
        </w:rPr>
        <w:t>роспись</w:t>
      </w:r>
      <w:r>
        <w:rPr>
          <w:rFonts w:ascii="Arial" w:hAnsi="Arial" w:cs="Arial"/>
          <w:sz w:val="22"/>
          <w:szCs w:val="22"/>
        </w:rPr>
        <w:t xml:space="preserve"> означает ‘живопись на стенах, потолках, </w:t>
      </w:r>
      <w:r>
        <w:rPr>
          <w:rFonts w:ascii="Arial" w:hAnsi="Arial" w:cs="Arial"/>
          <w:sz w:val="22"/>
          <w:szCs w:val="22"/>
        </w:rPr>
        <w:lastRenderedPageBreak/>
        <w:t>предметах быта и т</w:t>
      </w:r>
      <w:r>
        <w:rPr>
          <w:rFonts w:ascii="Arial" w:hAnsi="Arial" w:cs="Arial"/>
          <w:sz w:val="22"/>
          <w:szCs w:val="22"/>
          <w:lang w:val="ru-RU"/>
        </w:rPr>
        <w:t>.</w:t>
      </w:r>
      <w:r>
        <w:rPr>
          <w:rFonts w:ascii="Arial" w:hAnsi="Arial" w:cs="Arial"/>
          <w:sz w:val="22"/>
          <w:szCs w:val="22"/>
        </w:rPr>
        <w:t xml:space="preserve">п.’ или ‘действие по глаголу </w:t>
      </w:r>
      <w:r>
        <w:rPr>
          <w:rFonts w:ascii="Arial" w:hAnsi="Arial" w:cs="Arial"/>
          <w:i/>
          <w:sz w:val="22"/>
          <w:szCs w:val="22"/>
        </w:rPr>
        <w:t>расписать</w:t>
      </w:r>
      <w:r>
        <w:rPr>
          <w:rFonts w:ascii="Arial" w:hAnsi="Arial" w:cs="Arial"/>
          <w:sz w:val="22"/>
          <w:szCs w:val="22"/>
        </w:rPr>
        <w:t xml:space="preserve">’ (в значении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‘записать в</w:t>
      </w:r>
      <w:r>
        <w:rPr>
          <w:rFonts w:ascii="Arial" w:hAnsi="Arial" w:cs="Arial"/>
          <w:sz w:val="22"/>
          <w:szCs w:val="22"/>
          <w:lang w:val="ru-RU"/>
        </w:rPr>
        <w:t> </w:t>
      </w:r>
      <w:r>
        <w:rPr>
          <w:rFonts w:ascii="Arial" w:hAnsi="Arial" w:cs="Arial"/>
          <w:sz w:val="22"/>
          <w:szCs w:val="22"/>
        </w:rPr>
        <w:t xml:space="preserve">разные места’: </w:t>
      </w:r>
      <w:r>
        <w:rPr>
          <w:rFonts w:ascii="Arial" w:hAnsi="Arial" w:cs="Arial"/>
          <w:i/>
          <w:sz w:val="22"/>
          <w:szCs w:val="22"/>
        </w:rPr>
        <w:t>расписать примеры на карточки</w:t>
      </w:r>
      <w:r>
        <w:rPr>
          <w:rFonts w:ascii="Arial" w:hAnsi="Arial" w:cs="Arial"/>
          <w:sz w:val="22"/>
          <w:szCs w:val="22"/>
        </w:rPr>
        <w:t xml:space="preserve">)]. Эти значения закреплены в толковых словарях русского языка. Здесь же разъясняются и значения слова </w:t>
      </w:r>
      <w:r>
        <w:rPr>
          <w:rFonts w:ascii="Arial" w:hAnsi="Arial" w:cs="Arial"/>
          <w:i/>
          <w:sz w:val="22"/>
          <w:szCs w:val="22"/>
        </w:rPr>
        <w:t>подпись</w:t>
      </w:r>
      <w:r>
        <w:rPr>
          <w:rFonts w:ascii="Arial" w:hAnsi="Arial" w:cs="Arial"/>
          <w:sz w:val="22"/>
          <w:szCs w:val="22"/>
          <w:lang w:val="ru-RU"/>
        </w:rPr>
        <w:t>:</w:t>
      </w:r>
      <w:r>
        <w:rPr>
          <w:rFonts w:ascii="Arial" w:hAnsi="Arial" w:cs="Arial"/>
          <w:sz w:val="22"/>
          <w:szCs w:val="22"/>
        </w:rPr>
        <w:t xml:space="preserve"> 1. ‘Действие по глаголу </w:t>
      </w:r>
      <w:r>
        <w:rPr>
          <w:rFonts w:ascii="Arial" w:hAnsi="Arial" w:cs="Arial"/>
          <w:i/>
          <w:sz w:val="22"/>
          <w:szCs w:val="22"/>
        </w:rPr>
        <w:t>подписать</w:t>
      </w:r>
      <w:r>
        <w:rPr>
          <w:rFonts w:ascii="Arial" w:hAnsi="Arial" w:cs="Arial"/>
          <w:sz w:val="22"/>
          <w:szCs w:val="22"/>
        </w:rPr>
        <w:t xml:space="preserve">’ (в значении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‘подтвердить, заверить, постави</w:t>
      </w:r>
      <w:r>
        <w:rPr>
          <w:rFonts w:ascii="Arial" w:hAnsi="Arial" w:cs="Arial"/>
          <w:sz w:val="22"/>
          <w:szCs w:val="22"/>
        </w:rPr>
        <w:t>ть подпись’) 2.</w:t>
      </w:r>
      <w:r>
        <w:rPr>
          <w:rFonts w:ascii="Arial" w:hAnsi="Arial" w:cs="Arial"/>
          <w:sz w:val="22"/>
          <w:szCs w:val="22"/>
          <w:lang w:val="ru-RU"/>
        </w:rPr>
        <w:t> </w:t>
      </w:r>
      <w:r>
        <w:rPr>
          <w:rFonts w:ascii="Arial" w:hAnsi="Arial" w:cs="Arial"/>
          <w:sz w:val="22"/>
          <w:szCs w:val="22"/>
        </w:rPr>
        <w:t>‘Надпись под чем-нибудь’ (</w:t>
      </w:r>
      <w:r>
        <w:rPr>
          <w:rFonts w:ascii="Arial" w:hAnsi="Arial" w:cs="Arial"/>
          <w:i/>
          <w:sz w:val="22"/>
          <w:szCs w:val="22"/>
        </w:rPr>
        <w:t>подпись под картиной</w:t>
      </w:r>
      <w:r>
        <w:rPr>
          <w:rFonts w:ascii="Arial" w:hAnsi="Arial" w:cs="Arial"/>
          <w:sz w:val="22"/>
          <w:szCs w:val="22"/>
        </w:rPr>
        <w:t>) 3. ‘Собственноручно написанная фамилия’ (</w:t>
      </w:r>
      <w:r>
        <w:rPr>
          <w:rFonts w:ascii="Arial" w:hAnsi="Arial" w:cs="Arial"/>
          <w:i/>
          <w:sz w:val="22"/>
          <w:szCs w:val="22"/>
        </w:rPr>
        <w:t>поставить свою подпись</w:t>
      </w:r>
      <w:r>
        <w:rPr>
          <w:rFonts w:ascii="Arial" w:hAnsi="Arial" w:cs="Arial"/>
          <w:sz w:val="22"/>
          <w:szCs w:val="22"/>
        </w:rPr>
        <w:t>).</w:t>
      </w:r>
      <w:bookmarkStart w:id="0" w:name="_GoBack"/>
      <w:bookmarkEnd w:id="0"/>
    </w:p>
    <w:sectPr w:rsidR="004D2F7E" w:rsidRPr="005B4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82B" w:rsidRDefault="0033382B" w:rsidP="005B46B5">
      <w:r>
        <w:separator/>
      </w:r>
    </w:p>
  </w:endnote>
  <w:endnote w:type="continuationSeparator" w:id="0">
    <w:p w:rsidR="0033382B" w:rsidRDefault="0033382B" w:rsidP="005B4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82B" w:rsidRDefault="0033382B" w:rsidP="005B46B5">
      <w:r>
        <w:separator/>
      </w:r>
    </w:p>
  </w:footnote>
  <w:footnote w:type="continuationSeparator" w:id="0">
    <w:p w:rsidR="0033382B" w:rsidRDefault="0033382B" w:rsidP="005B46B5">
      <w:r>
        <w:continuationSeparator/>
      </w:r>
    </w:p>
  </w:footnote>
  <w:footnote w:id="1">
    <w:p w:rsidR="005B46B5" w:rsidRDefault="005B46B5" w:rsidP="005B46B5">
      <w:pPr>
        <w:pStyle w:val="a3"/>
        <w:jc w:val="both"/>
      </w:pPr>
      <w:r>
        <w:rPr>
          <w:rStyle w:val="Znakypropoznmkupodarou"/>
          <w:rFonts w:ascii="Arial" w:hAnsi="Arial"/>
        </w:rPr>
        <w:footnoteRef/>
      </w:r>
      <w:r>
        <w:tab/>
        <w:t xml:space="preserve"> От греч. grýps </w:t>
      </w:r>
      <w:r>
        <w:rPr>
          <w:i/>
          <w:iCs/>
        </w:rPr>
        <w:t xml:space="preserve">– </w:t>
      </w:r>
      <w:r>
        <w:rPr>
          <w:iCs/>
        </w:rPr>
        <w:t>1) gryf v řecké mytologii – okřídlený pták, 2) zool. sup hnědý</w:t>
      </w:r>
    </w:p>
  </w:footnote>
  <w:footnote w:id="2">
    <w:p w:rsidR="005B46B5" w:rsidRDefault="005B46B5" w:rsidP="005B46B5">
      <w:pPr>
        <w:pStyle w:val="a3"/>
        <w:jc w:val="both"/>
      </w:pPr>
      <w:r>
        <w:rPr>
          <w:rStyle w:val="Znakypropoznmkupodarou"/>
          <w:rFonts w:ascii="Arial" w:hAnsi="Arial"/>
        </w:rPr>
        <w:footnoteRef/>
      </w:r>
      <w:r>
        <w:tab/>
        <w:t xml:space="preserve"> </w:t>
      </w:r>
      <w:r>
        <w:rPr>
          <w:lang w:val="ru-RU"/>
        </w:rPr>
        <w:t>От</w:t>
      </w:r>
      <w:r>
        <w:rPr>
          <w:lang w:val="en-GB"/>
        </w:rPr>
        <w:t xml:space="preserve"> </w:t>
      </w:r>
      <w:proofErr w:type="spellStart"/>
      <w:r>
        <w:rPr>
          <w:lang w:val="ru-RU"/>
        </w:rPr>
        <w:t>фр</w:t>
      </w:r>
      <w:proofErr w:type="spellEnd"/>
      <w:r>
        <w:rPr>
          <w:lang w:val="en-GB"/>
        </w:rPr>
        <w:t>.</w:t>
      </w:r>
      <w:r>
        <w:t xml:space="preserve"> griffe </w:t>
      </w:r>
      <w:r>
        <w:rPr>
          <w:i/>
          <w:iCs/>
        </w:rPr>
        <w:t>–</w:t>
      </w:r>
      <w:r>
        <w:rPr>
          <w:iCs/>
        </w:rPr>
        <w:t xml:space="preserve"> razítko s podpisem.</w:t>
      </w:r>
    </w:p>
  </w:footnote>
  <w:footnote w:id="3">
    <w:p w:rsidR="005B46B5" w:rsidRDefault="005B46B5" w:rsidP="005B46B5">
      <w:pPr>
        <w:pStyle w:val="a3"/>
        <w:jc w:val="both"/>
      </w:pPr>
      <w:r>
        <w:rPr>
          <w:rStyle w:val="Znakypropoznmkupodarou"/>
          <w:rFonts w:ascii="Arial" w:hAnsi="Arial"/>
        </w:rPr>
        <w:footnoteRef/>
      </w:r>
      <w:r>
        <w:tab/>
        <w:t xml:space="preserve"> </w:t>
      </w:r>
      <w:r>
        <w:t xml:space="preserve">От </w:t>
      </w:r>
      <w:r>
        <w:t xml:space="preserve">нем. Griff </w:t>
      </w:r>
      <w:r>
        <w:rPr>
          <w:i/>
          <w:iCs/>
        </w:rPr>
        <w:t xml:space="preserve">– </w:t>
      </w:r>
      <w:r>
        <w:t>hmatník, krk (hud.  tj. kytary, houslí)</w:t>
      </w:r>
      <w:r>
        <w:rPr>
          <w:iCs/>
        </w:rPr>
        <w:t>.</w:t>
      </w:r>
    </w:p>
  </w:footnote>
  <w:footnote w:id="4">
    <w:p w:rsidR="005B46B5" w:rsidRDefault="005B46B5" w:rsidP="005B46B5">
      <w:pPr>
        <w:pStyle w:val="a3"/>
        <w:jc w:val="both"/>
      </w:pPr>
      <w:r>
        <w:rPr>
          <w:rStyle w:val="Znakypropoznmkupodarou"/>
          <w:rFonts w:ascii="Arial" w:hAnsi="Arial"/>
        </w:rPr>
        <w:footnoteRef/>
      </w:r>
      <w:r>
        <w:tab/>
        <w:t xml:space="preserve"> </w:t>
      </w:r>
      <w:r>
        <w:t xml:space="preserve">Рус. </w:t>
      </w:r>
      <w:r>
        <w:rPr>
          <w:i/>
        </w:rPr>
        <w:t xml:space="preserve">Хром </w:t>
      </w:r>
      <w:r>
        <w:rPr>
          <w:i/>
          <w:lang w:val="ru-RU"/>
        </w:rPr>
        <w:t>(или</w:t>
      </w:r>
      <w:r>
        <w:rPr>
          <w:i/>
        </w:rPr>
        <w:t xml:space="preserve"> </w:t>
      </w:r>
      <w:r>
        <w:rPr>
          <w:i/>
          <w:lang w:val="ru-RU"/>
        </w:rPr>
        <w:t>хромовые сапоги)</w:t>
      </w:r>
      <w:r>
        <w:t xml:space="preserve"> </w:t>
      </w:r>
      <w:r>
        <w:rPr>
          <w:lang w:val="ru-RU"/>
        </w:rPr>
        <w:t xml:space="preserve">в </w:t>
      </w:r>
      <w:proofErr w:type="spellStart"/>
      <w:r>
        <w:rPr>
          <w:lang w:val="ru-RU"/>
        </w:rPr>
        <w:t>даннос</w:t>
      </w:r>
      <w:proofErr w:type="spellEnd"/>
      <w:r>
        <w:rPr>
          <w:lang w:val="ru-RU"/>
        </w:rPr>
        <w:t xml:space="preserve"> случае обозначает материал, конкретно кожу, </w:t>
      </w:r>
      <w:r>
        <w:rPr>
          <w:rStyle w:val="a6"/>
          <w:i w:val="0"/>
          <w:iCs w:val="0"/>
        </w:rPr>
        <w:t>дублённ</w:t>
      </w:r>
      <w:proofErr w:type="spellStart"/>
      <w:r>
        <w:rPr>
          <w:rStyle w:val="a6"/>
          <w:i w:val="0"/>
          <w:iCs w:val="0"/>
          <w:lang w:val="ru-RU"/>
        </w:rPr>
        <w:t>ую</w:t>
      </w:r>
      <w:proofErr w:type="spellEnd"/>
      <w:r>
        <w:rPr>
          <w:rStyle w:val="a6"/>
          <w:i w:val="0"/>
          <w:iCs w:val="0"/>
        </w:rPr>
        <w:t xml:space="preserve"> хромом</w:t>
      </w:r>
      <w:r>
        <w:rPr>
          <w:rStyle w:val="a6"/>
          <w:sz w:val="24"/>
        </w:rPr>
        <w:t>,</w:t>
      </w:r>
      <w:r>
        <w:rPr>
          <w:lang w:val="ru-RU"/>
        </w:rPr>
        <w:t>из которой изготовлялись мягкие сапоги.</w:t>
      </w:r>
    </w:p>
  </w:footnote>
  <w:footnote w:id="5">
    <w:p w:rsidR="005B46B5" w:rsidRDefault="005B46B5" w:rsidP="005B46B5">
      <w:pPr>
        <w:pStyle w:val="a3"/>
      </w:pPr>
      <w:r>
        <w:rPr>
          <w:rStyle w:val="Znakypropoznmkupodarou"/>
          <w:rFonts w:ascii="Arial" w:hAnsi="Arial"/>
        </w:rPr>
        <w:footnoteRef/>
      </w:r>
      <w:r>
        <w:tab/>
        <w:t xml:space="preserve"> </w:t>
      </w:r>
      <w:r>
        <w:rPr>
          <w:i/>
          <w:iCs/>
          <w:lang w:val="ru-RU"/>
        </w:rPr>
        <w:t>Хром</w:t>
      </w:r>
      <w:r>
        <w:rPr>
          <w:lang w:val="ru-RU"/>
        </w:rPr>
        <w:t xml:space="preserve"> — т. е. хромой</w:t>
      </w:r>
    </w:p>
  </w:footnote>
  <w:footnote w:id="6">
    <w:p w:rsidR="005B46B5" w:rsidRDefault="005B46B5" w:rsidP="005B46B5">
      <w:pPr>
        <w:pStyle w:val="a3"/>
        <w:jc w:val="both"/>
      </w:pPr>
      <w:r>
        <w:rPr>
          <w:rStyle w:val="Znakypropoznmkupodarou"/>
          <w:rFonts w:ascii="Arial" w:hAnsi="Arial"/>
        </w:rPr>
        <w:footnoteRef/>
      </w:r>
      <w:r>
        <w:tab/>
        <w:t xml:space="preserve"> </w:t>
      </w:r>
      <w:r>
        <w:rPr>
          <w:i/>
        </w:rPr>
        <w:t>E</w:t>
      </w:r>
      <w:r>
        <w:rPr>
          <w:i/>
          <w:lang w:val="ru-RU"/>
        </w:rPr>
        <w:t>сть</w:t>
      </w:r>
      <w:r>
        <w:rPr>
          <w:vertAlign w:val="superscript"/>
          <w:lang w:val="ru-RU"/>
        </w:rPr>
        <w:t>1</w:t>
      </w:r>
      <w:r>
        <w:rPr>
          <w:lang w:val="ru-RU"/>
        </w:rPr>
        <w:t xml:space="preserve"> </w:t>
      </w:r>
      <w:r>
        <w:rPr>
          <w:i/>
          <w:iCs/>
        </w:rPr>
        <w:t>–</w:t>
      </w:r>
      <w:r>
        <w:rPr>
          <w:iCs/>
          <w:lang w:val="ru-RU"/>
        </w:rPr>
        <w:t xml:space="preserve"> </w:t>
      </w:r>
      <w:r>
        <w:rPr>
          <w:iCs/>
        </w:rPr>
        <w:t xml:space="preserve">jíst. </w:t>
      </w:r>
      <w:r>
        <w:rPr>
          <w:i/>
        </w:rPr>
        <w:t>E</w:t>
      </w:r>
      <w:r>
        <w:rPr>
          <w:i/>
          <w:lang w:val="ru-RU"/>
        </w:rPr>
        <w:t>сть</w:t>
      </w:r>
      <w:r>
        <w:rPr>
          <w:vertAlign w:val="superscript"/>
          <w:lang w:val="ru-RU"/>
        </w:rPr>
        <w:t xml:space="preserve">2 </w:t>
      </w:r>
      <w:r>
        <w:rPr>
          <w:lang w:val="ru-RU"/>
        </w:rPr>
        <w:t xml:space="preserve">(глагол </w:t>
      </w:r>
      <w:r>
        <w:rPr>
          <w:i/>
          <w:lang w:val="ru-RU"/>
        </w:rPr>
        <w:t>быть</w:t>
      </w:r>
      <w:r>
        <w:rPr>
          <w:lang w:val="ru-RU"/>
        </w:rPr>
        <w:t xml:space="preserve"> в форме 3 лица </w:t>
      </w:r>
      <w:proofErr w:type="spellStart"/>
      <w:r>
        <w:rPr>
          <w:lang w:val="ru-RU"/>
        </w:rPr>
        <w:t>ед.ч</w:t>
      </w:r>
      <w:proofErr w:type="spellEnd"/>
      <w:r>
        <w:rPr>
          <w:lang w:val="ru-RU"/>
        </w:rPr>
        <w:t xml:space="preserve">. настоящего времени) </w:t>
      </w:r>
      <w:r>
        <w:rPr>
          <w:i/>
          <w:iCs/>
        </w:rPr>
        <w:t>–</w:t>
      </w:r>
      <w:r>
        <w:rPr>
          <w:iCs/>
        </w:rPr>
        <w:t xml:space="preserve"> </w:t>
      </w:r>
      <w:proofErr w:type="spellStart"/>
      <w:r>
        <w:rPr>
          <w:iCs/>
          <w:lang w:val="ru-RU"/>
        </w:rPr>
        <w:t>je</w:t>
      </w:r>
      <w:proofErr w:type="spellEnd"/>
      <w:r>
        <w:rPr>
          <w:iCs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76D"/>
    <w:rsid w:val="0033382B"/>
    <w:rsid w:val="004D2F7E"/>
    <w:rsid w:val="005B46B5"/>
    <w:rsid w:val="0060376D"/>
    <w:rsid w:val="009C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6B5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5B46B5"/>
    <w:pPr>
      <w:suppressLineNumbers/>
      <w:ind w:left="339" w:hanging="339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5B46B5"/>
    <w:rPr>
      <w:rFonts w:ascii="Liberation Serif" w:eastAsia="SimSun" w:hAnsi="Liberation Serif" w:cs="Mangal"/>
      <w:kern w:val="2"/>
      <w:sz w:val="20"/>
      <w:szCs w:val="20"/>
      <w:lang w:val="cs-CZ" w:eastAsia="zh-CN" w:bidi="hi-IN"/>
    </w:rPr>
  </w:style>
  <w:style w:type="paragraph" w:customStyle="1" w:styleId="NormalWeb">
    <w:name w:val="Normal (Web)"/>
    <w:basedOn w:val="a"/>
    <w:rsid w:val="005B46B5"/>
    <w:pPr>
      <w:spacing w:before="280" w:after="280"/>
    </w:pPr>
  </w:style>
  <w:style w:type="character" w:styleId="a5">
    <w:name w:val="footnote reference"/>
    <w:semiHidden/>
    <w:unhideWhenUsed/>
    <w:rsid w:val="005B46B5"/>
    <w:rPr>
      <w:vertAlign w:val="superscript"/>
    </w:rPr>
  </w:style>
  <w:style w:type="character" w:customStyle="1" w:styleId="Znakypropoznmkupodarou">
    <w:name w:val="Znaky pro poznámku pod čarou"/>
    <w:rsid w:val="005B46B5"/>
    <w:rPr>
      <w:vertAlign w:val="superscript"/>
    </w:rPr>
  </w:style>
  <w:style w:type="character" w:styleId="a6">
    <w:name w:val="Emphasis"/>
    <w:basedOn w:val="a0"/>
    <w:qFormat/>
    <w:rsid w:val="005B46B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6B5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5B46B5"/>
    <w:pPr>
      <w:suppressLineNumbers/>
      <w:ind w:left="339" w:hanging="339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5B46B5"/>
    <w:rPr>
      <w:rFonts w:ascii="Liberation Serif" w:eastAsia="SimSun" w:hAnsi="Liberation Serif" w:cs="Mangal"/>
      <w:kern w:val="2"/>
      <w:sz w:val="20"/>
      <w:szCs w:val="20"/>
      <w:lang w:val="cs-CZ" w:eastAsia="zh-CN" w:bidi="hi-IN"/>
    </w:rPr>
  </w:style>
  <w:style w:type="paragraph" w:customStyle="1" w:styleId="NormalWeb">
    <w:name w:val="Normal (Web)"/>
    <w:basedOn w:val="a"/>
    <w:rsid w:val="005B46B5"/>
    <w:pPr>
      <w:spacing w:before="280" w:after="280"/>
    </w:pPr>
  </w:style>
  <w:style w:type="character" w:styleId="a5">
    <w:name w:val="footnote reference"/>
    <w:semiHidden/>
    <w:unhideWhenUsed/>
    <w:rsid w:val="005B46B5"/>
    <w:rPr>
      <w:vertAlign w:val="superscript"/>
    </w:rPr>
  </w:style>
  <w:style w:type="character" w:customStyle="1" w:styleId="Znakypropoznmkupodarou">
    <w:name w:val="Znaky pro poznámku pod čarou"/>
    <w:rsid w:val="005B46B5"/>
    <w:rPr>
      <w:vertAlign w:val="superscript"/>
    </w:rPr>
  </w:style>
  <w:style w:type="character" w:styleId="a6">
    <w:name w:val="Emphasis"/>
    <w:basedOn w:val="a0"/>
    <w:qFormat/>
    <w:rsid w:val="005B46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6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1162</Words>
  <Characters>6630</Characters>
  <Application>Microsoft Office Word</Application>
  <DocSecurity>0</DocSecurity>
  <Lines>55</Lines>
  <Paragraphs>15</Paragraphs>
  <ScaleCrop>false</ScaleCrop>
  <Company/>
  <LinksUpToDate>false</LinksUpToDate>
  <CharactersWithSpaces>7777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2024-03-03T21:16:00Z</dcterms:created>
  <dcterms:modified xsi:type="dcterms:W3CDTF">2024-03-03T21:27:00Z</dcterms:modified>
</cp:coreProperties>
</file>