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2C" w:rsidRDefault="001C522C" w:rsidP="001C522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A37EA6">
        <w:rPr>
          <w:rFonts w:ascii="Times New Roman" w:hAnsi="Times New Roman" w:cs="Times New Roman"/>
          <w:b/>
          <w:sz w:val="24"/>
          <w:szCs w:val="24"/>
          <w:u w:val="single"/>
        </w:rPr>
        <w:t>Задания к семинару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№ 1</w:t>
      </w:r>
      <w:r w:rsidRPr="00A37E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Слово и его значение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B552E">
        <w:rPr>
          <w:rFonts w:ascii="Times New Roman" w:hAnsi="Times New Roman" w:cs="Times New Roman"/>
          <w:sz w:val="24"/>
          <w:szCs w:val="24"/>
        </w:rPr>
        <w:t xml:space="preserve">Слово </w:t>
      </w:r>
      <w:r w:rsidR="002B552E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это единица наименования, характеризующаяся цельнооформленностью (фонетической и грамматической) и идиоматичностью. </w:t>
      </w: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>Идиоматичность</w:t>
      </w:r>
      <w:r w:rsidR="002B552E">
        <w:rPr>
          <w:rFonts w:ascii="Times New Roman" w:hAnsi="Times New Roman" w:cs="Times New Roman"/>
          <w:sz w:val="24"/>
          <w:szCs w:val="24"/>
        </w:rPr>
        <w:t xml:space="preserve"> </w:t>
      </w:r>
      <w:r w:rsidR="002B552E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это невозможность вывести лексическое значение слова из звукового и буквенного состава. Если слово не обладает идиоматичностью, то оно имеет </w:t>
      </w: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>внутреннюю форму</w:t>
      </w:r>
      <w:r w:rsidR="002B552E">
        <w:rPr>
          <w:rFonts w:ascii="Times New Roman" w:hAnsi="Times New Roman" w:cs="Times New Roman"/>
          <w:sz w:val="24"/>
          <w:szCs w:val="24"/>
        </w:rPr>
        <w:t xml:space="preserve"> (Ср.: стол, лиса (животное) </w:t>
      </w:r>
      <w:r w:rsidR="002B552E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п</w:t>
      </w:r>
      <w:r w:rsidR="002B552E">
        <w:rPr>
          <w:rFonts w:ascii="Times New Roman" w:hAnsi="Times New Roman" w:cs="Times New Roman"/>
          <w:sz w:val="24"/>
          <w:szCs w:val="24"/>
        </w:rPr>
        <w:t xml:space="preserve">ризнак идиоматичночности; лиса </w:t>
      </w:r>
      <w:r w:rsidR="002B552E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="002B552E">
        <w:rPr>
          <w:rFonts w:ascii="Times New Roman" w:hAnsi="Times New Roman" w:cs="Times New Roman"/>
          <w:sz w:val="24"/>
          <w:szCs w:val="24"/>
        </w:rPr>
        <w:t xml:space="preserve"> хитрый человек </w:t>
      </w:r>
      <w:r w:rsidR="002B552E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наличие внутренней формы).</w:t>
      </w:r>
    </w:p>
    <w:p w:rsidR="003C4057" w:rsidRDefault="003C4057" w:rsidP="003C4057">
      <w:pPr>
        <w:jc w:val="both"/>
        <w:rPr>
          <w:rFonts w:ascii="Times New Roman" w:hAnsi="Times New Roman" w:cs="Times New Roman"/>
          <w:sz w:val="24"/>
          <w:szCs w:val="24"/>
        </w:rPr>
      </w:pPr>
      <w:r w:rsidRPr="00A37EA6">
        <w:rPr>
          <w:rFonts w:ascii="Times New Roman" w:hAnsi="Times New Roman" w:cs="Times New Roman"/>
          <w:sz w:val="24"/>
          <w:szCs w:val="24"/>
        </w:rPr>
        <w:t>Определите, идиоматичностью характеризуются данные слова</w:t>
      </w:r>
      <w:r>
        <w:rPr>
          <w:rFonts w:ascii="Times New Roman" w:hAnsi="Times New Roman" w:cs="Times New Roman"/>
          <w:sz w:val="24"/>
          <w:szCs w:val="24"/>
        </w:rPr>
        <w:t xml:space="preserve"> или содержат внутреннюю форму: а</w:t>
      </w:r>
      <w:r w:rsidRPr="00A37EA6">
        <w:rPr>
          <w:rFonts w:ascii="Times New Roman" w:hAnsi="Times New Roman" w:cs="Times New Roman"/>
          <w:sz w:val="24"/>
          <w:szCs w:val="24"/>
        </w:rPr>
        <w:t>удитория, подберезовик, дуб, осёл (о человеке), золото, золото (о человеке), стальные (нервы), подоконник, острый (соус), окно, корень (сл</w:t>
      </w:r>
      <w:r>
        <w:rPr>
          <w:rFonts w:ascii="Times New Roman" w:hAnsi="Times New Roman" w:cs="Times New Roman"/>
          <w:sz w:val="24"/>
          <w:szCs w:val="24"/>
        </w:rPr>
        <w:t>ова), ласковые (волны).</w:t>
      </w:r>
    </w:p>
    <w:p w:rsidR="001C522C" w:rsidRDefault="003C4057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3C4057">
        <w:rPr>
          <w:rFonts w:ascii="Times New Roman" w:hAnsi="Times New Roman" w:cs="Times New Roman"/>
          <w:b/>
          <w:sz w:val="24"/>
          <w:szCs w:val="24"/>
          <w:u w:val="single"/>
        </w:rPr>
        <w:t>Задание 2.</w:t>
      </w:r>
      <w:r w:rsidR="001C522C" w:rsidRPr="00A37E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Прочитайте значения имени существительного «слово», зафиксированные в Толковом словаре Ожегова. Как вы думаете, чем обусловлено такое многообразие значений? Какое из значений можно считать научным? Какие значения являются прямыми, а какие переносными?</w:t>
      </w:r>
    </w:p>
    <w:p w:rsidR="00D02AF0" w:rsidRDefault="00D02AF0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СЛОВО.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1. Единица языка, служащая для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наименования понятий, предметов, лиц, действий, состояний, признаков,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связей, отношений, оценок. Знаменательные и служебные слова. Происхождение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слов. С. в с. (о переводе, пересказе: буквально). Не нахожу слов или не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хватает (нет) слов для чего-н. (не в состоянии выразить что-н. от волнения,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возмущения). С. за с. (о постепенном развитии разговора, спора; разг.). В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одно с. (употр. в случаях, когда двое или многие сказали одновременно одно и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то же; разг.). Слова не добиться от кого-н. (трудно вызвать на разговор).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Словом не обмолвился кто-н. (не произнес ни слова, промолчал;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разг.). Двух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 связать не может кто-н. (перен.: о том, кто не умеет понятно изложить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свою мысль; разг. неодобр.).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2. ед. Речь, способность говорить. Дар слова.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3. обычно мн. Разговор, беседа, что-н. сказанное. Понять друг друга без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слов. Рассказать в 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немногих словах. Спасибо на добром слове (за хорошие,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добрые слова). Перейти от слов к делу. Передать что-н. на словах: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(устно).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Взять свои слова обратно (отказаться от сказанного). Добр только на словах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(на самом деле не добр). Со слов кого-к. (как сказал кто-н.). На слове и на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слове ловить кого-н. (требовать исполнения обещанного, а также подмечать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ошибку, несообразность в том, что сказано). Рассказать своими словами (не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буквально, передавая только содержание). По словам кого-н. (как говорит или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как выражается кто-н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.). С. ранит, с. лечит (поел.).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4. ед. Публичное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выступление, речь. Вступительное с. Заключительное с. докладчика. Последнее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с. под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судимого.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5. Речь на какую-н. тему, повествование, рассказ (устар. 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и высокий стиль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.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С. о пользе стеклам 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Ломоносова. 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С. о полку Игореве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).</w:t>
      </w:r>
    </w:p>
    <w:p w:rsidR="002B552E" w:rsidRDefault="00D02AF0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6. ед.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Право,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позволение говорить публично. Свобода слова. Взять с. (выступить перед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собравшимися). Дать с. кому-н. Лишить кого-н. слова. Прошу слова (заявление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о желании высказаться).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lastRenderedPageBreak/>
        <w:t>7. ед.,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 определением. Мнение, вывод (часто о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достижениях в какой-н. области). Сказать свое веское с. С. за вами (вы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должны высказать с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вое мнение, решить). Новое с. в 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технике. По последнему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слову науки.</w:t>
      </w:r>
    </w:p>
    <w:p w:rsidR="00D02AF0" w:rsidRDefault="003C4057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8, ед. То же, что обещание. Дать с. сделать что-н. Верить на с.</w:t>
      </w:r>
      <w:r w:rsidR="00D02AF0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Не сдержать слова. Взял с 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него с. молчать. Не давши слова крепись, а давши </w:t>
      </w:r>
      <w:r w:rsid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– держись (посл.).</w:t>
      </w:r>
    </w:p>
    <w:p w:rsidR="00D02AF0" w:rsidRDefault="00D02AF0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9. </w:t>
      </w:r>
      <w:r w:rsidR="003C4057"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Текст к музыкальному произведению. Романс на слова</w:t>
      </w:r>
      <w:r w:rsidRPr="00D02AF0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Пушкина.</w:t>
      </w:r>
    </w:p>
    <w:p w:rsidR="00D02AF0" w:rsidRDefault="00D02AF0" w:rsidP="001C522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</w:pPr>
    </w:p>
    <w:p w:rsidR="001C522C" w:rsidRPr="00D02AF0" w:rsidRDefault="003C4057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* Вначале было слово (книжн.)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утверждение примата мысли, разума,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слова [по евангельскому сказанию о проповеди Иоанна Богослова, начинавшейся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словами о первичности разума, слова, мысли, об их божественном начале].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Слово и дело!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="002B552E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в 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Русском государстве до 1762 г.: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возглас в 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знач.: вот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преступник против государя, знаю это, готов донести на него в сыскную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службу. К 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слову пришлось (разг.)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о том, что сказано кстати, по поводу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чего-</w:t>
      </w:r>
      <w:r w:rsidR="002B552E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н. К слову сказать, вводи, ел.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то же, что кстати (в 3 знач.). Не то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2B552E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слово! (разг.)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реплика, выражающая одновременно подтверждение и мысль о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необходимости более сильной, категорической оценки. Устал?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Не то слово/ Я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просто с</w:t>
      </w:r>
      <w:r w:rsidR="002B552E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ног валюсь. Нет слов! (разг.)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выражение крайнего удивления,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одобрения или осуждения. Так поступать с друзьями! Просто нет слов! Одним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="002B552E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словом, вводи, ел. </w:t>
      </w:r>
      <w:r w:rsidR="002B552E" w:rsidRPr="002B55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то же, что словом. Слов нет, вводи, ел. - конечно, это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так, но... Слов нет, он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красив, но не в моем вкусе. II 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уменьш. словечко, -а,</w:t>
      </w:r>
      <w:r w:rsidR="00D02AF0"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 xml:space="preserve"> </w:t>
      </w:r>
      <w:r w:rsidRPr="002B552E">
        <w:rPr>
          <w:rFonts w:ascii="Times New Roman" w:hAnsi="Times New Roman" w:cs="Times New Roman"/>
          <w:color w:val="000000"/>
          <w:sz w:val="24"/>
          <w:szCs w:val="24"/>
          <w:shd w:val="clear" w:color="auto" w:fill="EBEBEB"/>
        </w:rPr>
        <w:t>ср. (к 1 знач.). II прил. словесный, -ая, -ое (к 1, 2 и 3 знач.).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Задание </w:t>
      </w:r>
      <w:r w:rsidR="003C4057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A37EA6">
        <w:rPr>
          <w:rFonts w:ascii="Times New Roman" w:hAnsi="Times New Roman" w:cs="Times New Roman"/>
          <w:sz w:val="24"/>
          <w:szCs w:val="24"/>
        </w:rPr>
        <w:t xml:space="preserve"> Выпишите из предложений словосочетания со словом старый, определите его значе</w:t>
      </w:r>
      <w:r>
        <w:rPr>
          <w:rFonts w:ascii="Times New Roman" w:hAnsi="Times New Roman" w:cs="Times New Roman"/>
          <w:sz w:val="24"/>
          <w:szCs w:val="24"/>
        </w:rPr>
        <w:t>ние в каждом из предложений:</w:t>
      </w:r>
    </w:p>
    <w:p w:rsidR="001C522C" w:rsidRPr="001C522C" w:rsidRDefault="003C4057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1C522C" w:rsidRPr="001C522C">
        <w:rPr>
          <w:rFonts w:ascii="Times New Roman" w:hAnsi="Times New Roman" w:cs="Times New Roman"/>
          <w:sz w:val="24"/>
          <w:szCs w:val="24"/>
        </w:rPr>
        <w:t>Над Дунаем есть лес, старый, мощный. 2. Сидят старики без шапок и в старых полушубках. 3. Смотрел в свое сердце этой ночью и не нашел в нем места старой жизни своей (М.</w:t>
      </w:r>
      <w:r w:rsidR="00D02AF0">
        <w:rPr>
          <w:rFonts w:ascii="Times New Roman" w:hAnsi="Times New Roman" w:cs="Times New Roman"/>
          <w:sz w:val="24"/>
          <w:szCs w:val="24"/>
        </w:rPr>
        <w:t xml:space="preserve"> </w:t>
      </w:r>
      <w:r w:rsidR="001C522C" w:rsidRPr="001C522C">
        <w:rPr>
          <w:rFonts w:ascii="Times New Roman" w:hAnsi="Times New Roman" w:cs="Times New Roman"/>
          <w:sz w:val="24"/>
          <w:szCs w:val="24"/>
        </w:rPr>
        <w:t>Г.). 4. Он уехал со старым Сидором в город. 5. Ее отец был старым другом моего отца. 6. Пришли к нам строители и мо</w:t>
      </w:r>
      <w:r w:rsidR="00D02AF0">
        <w:rPr>
          <w:rFonts w:ascii="Times New Roman" w:hAnsi="Times New Roman" w:cs="Times New Roman"/>
          <w:sz w:val="24"/>
          <w:szCs w:val="24"/>
        </w:rPr>
        <w:t>ляры и оборвали старые обои. 7. </w:t>
      </w:r>
      <w:r w:rsidR="001C522C" w:rsidRPr="001C522C">
        <w:rPr>
          <w:rFonts w:ascii="Times New Roman" w:hAnsi="Times New Roman" w:cs="Times New Roman"/>
          <w:sz w:val="24"/>
          <w:szCs w:val="24"/>
        </w:rPr>
        <w:t>Воспоминания о старых временах ХХ в. волнуют пенсионеров. 8. В музей столицы принесли старые антикварные вещи: валики фонографа с записями Федора Ивановича Шаляпина. 9. Брат нашел старые ключи и взялся за дело. 10. Я старый командир, сапер. 11. Он хочет помочь старику, уплатить свой старый долг.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sz w:val="24"/>
          <w:szCs w:val="24"/>
        </w:rPr>
        <w:t>В толковых словарях имеется не менее шести значений слова: Старый. 1. Достигший старости. 2. Давний, существующий с давних п</w:t>
      </w:r>
      <w:r w:rsidR="003C4057">
        <w:rPr>
          <w:rFonts w:ascii="Times New Roman" w:hAnsi="Times New Roman" w:cs="Times New Roman"/>
          <w:sz w:val="24"/>
          <w:szCs w:val="24"/>
        </w:rPr>
        <w:t>ор. 3. Бывший</w:t>
      </w:r>
      <w:r w:rsidRPr="001C522C">
        <w:rPr>
          <w:rFonts w:ascii="Times New Roman" w:hAnsi="Times New Roman" w:cs="Times New Roman"/>
          <w:sz w:val="24"/>
          <w:szCs w:val="24"/>
        </w:rPr>
        <w:t xml:space="preserve"> в употреблении, ветхий, испортившийся от времени. 4. Старинный, давний. 5. Прежний, не современный, устаревший. 6. Бывший прежде чего-, кого</w:t>
      </w:r>
      <w:r>
        <w:rPr>
          <w:rFonts w:ascii="Times New Roman" w:hAnsi="Times New Roman" w:cs="Times New Roman"/>
          <w:sz w:val="24"/>
          <w:szCs w:val="24"/>
        </w:rPr>
        <w:t>-нибудь другого, предшествующий.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t>Задание 3.</w:t>
      </w:r>
      <w:r w:rsidRPr="001C522C">
        <w:rPr>
          <w:rFonts w:ascii="Times New Roman" w:hAnsi="Times New Roman" w:cs="Times New Roman"/>
          <w:sz w:val="24"/>
          <w:szCs w:val="24"/>
        </w:rPr>
        <w:t xml:space="preserve"> Сгруппируйте слова: абажур, тангенс, генерал, корова, огонь, Бородино, вторник, белый </w:t>
      </w:r>
      <w:r w:rsidR="003C4057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в две колонки: слова однозначные и слова многозначные. С одним из многозначных слов составьте два предложения, в </w:t>
      </w:r>
      <w:r w:rsidRPr="003C4057">
        <w:rPr>
          <w:rFonts w:ascii="Times New Roman" w:hAnsi="Times New Roman" w:cs="Times New Roman"/>
          <w:sz w:val="24"/>
          <w:szCs w:val="24"/>
        </w:rPr>
        <w:t xml:space="preserve">первом </w:t>
      </w:r>
      <w:r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3C4057">
        <w:rPr>
          <w:rFonts w:ascii="Times New Roman" w:hAnsi="Times New Roman" w:cs="Times New Roman"/>
          <w:sz w:val="24"/>
          <w:szCs w:val="24"/>
        </w:rPr>
        <w:t xml:space="preserve"> с</w:t>
      </w:r>
      <w:r w:rsidRPr="001C522C">
        <w:rPr>
          <w:rFonts w:ascii="Times New Roman" w:hAnsi="Times New Roman" w:cs="Times New Roman"/>
          <w:sz w:val="24"/>
          <w:szCs w:val="24"/>
        </w:rPr>
        <w:t xml:space="preserve"> прямым значением, во втором </w:t>
      </w:r>
      <w:r w:rsidR="003C4057" w:rsidRPr="003C40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—</w:t>
      </w:r>
      <w:r w:rsidRPr="001C522C">
        <w:rPr>
          <w:rFonts w:ascii="Times New Roman" w:hAnsi="Times New Roman" w:cs="Times New Roman"/>
          <w:sz w:val="24"/>
          <w:szCs w:val="24"/>
        </w:rPr>
        <w:t xml:space="preserve"> в переносном.</w:t>
      </w:r>
    </w:p>
    <w:p w:rsidR="001C522C" w:rsidRDefault="001C52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C522C" w:rsidRPr="001C522C" w:rsidRDefault="001C522C" w:rsidP="001C52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522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План анализа лексического значения слова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A37EA6">
        <w:rPr>
          <w:rFonts w:ascii="Times New Roman" w:hAnsi="Times New Roman" w:cs="Times New Roman"/>
          <w:sz w:val="24"/>
          <w:szCs w:val="24"/>
        </w:rPr>
        <w:t>1. Выпишите все значения слова из толкового словаря русского языка. У</w:t>
      </w:r>
      <w:r>
        <w:rPr>
          <w:rFonts w:ascii="Times New Roman" w:hAnsi="Times New Roman" w:cs="Times New Roman"/>
          <w:sz w:val="24"/>
          <w:szCs w:val="24"/>
        </w:rPr>
        <w:t>кажите выходные данные словаря.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A37EA6">
        <w:rPr>
          <w:rFonts w:ascii="Times New Roman" w:hAnsi="Times New Roman" w:cs="Times New Roman"/>
          <w:sz w:val="24"/>
          <w:szCs w:val="24"/>
        </w:rPr>
        <w:t>2. У многозначного слова подчеркните то значение, в котором</w:t>
      </w:r>
      <w:r>
        <w:rPr>
          <w:rFonts w:ascii="Times New Roman" w:hAnsi="Times New Roman" w:cs="Times New Roman"/>
          <w:sz w:val="24"/>
          <w:szCs w:val="24"/>
        </w:rPr>
        <w:t xml:space="preserve"> слово употреблено в контексте.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A37EA6">
        <w:rPr>
          <w:rFonts w:ascii="Times New Roman" w:hAnsi="Times New Roman" w:cs="Times New Roman"/>
          <w:sz w:val="24"/>
          <w:szCs w:val="24"/>
        </w:rPr>
        <w:t>3. Охарактеризуйте тип</w:t>
      </w:r>
      <w:r>
        <w:rPr>
          <w:rFonts w:ascii="Times New Roman" w:hAnsi="Times New Roman" w:cs="Times New Roman"/>
          <w:sz w:val="24"/>
          <w:szCs w:val="24"/>
        </w:rPr>
        <w:t xml:space="preserve"> значения по разным параметрам: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Pr="00A37EA6">
        <w:rPr>
          <w:rFonts w:ascii="Times New Roman" w:hAnsi="Times New Roman" w:cs="Times New Roman"/>
          <w:sz w:val="24"/>
          <w:szCs w:val="24"/>
        </w:rPr>
        <w:t>по способу номинации (прям</w:t>
      </w:r>
      <w:r>
        <w:rPr>
          <w:rFonts w:ascii="Times New Roman" w:hAnsi="Times New Roman" w:cs="Times New Roman"/>
          <w:sz w:val="24"/>
          <w:szCs w:val="24"/>
        </w:rPr>
        <w:t>ые / переносные; тип переноса);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A37EA6">
        <w:rPr>
          <w:rFonts w:ascii="Times New Roman" w:hAnsi="Times New Roman" w:cs="Times New Roman"/>
          <w:sz w:val="24"/>
          <w:szCs w:val="24"/>
        </w:rPr>
        <w:t xml:space="preserve">по возможности лексической сочетаемости (свободное / несвободное; у несвободных – фразеологически связанное, конструктивно обусловленное или </w:t>
      </w:r>
      <w:r>
        <w:rPr>
          <w:rFonts w:ascii="Times New Roman" w:hAnsi="Times New Roman" w:cs="Times New Roman"/>
          <w:sz w:val="24"/>
          <w:szCs w:val="24"/>
        </w:rPr>
        <w:t>синтаксически обусловленное);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A37EA6">
        <w:rPr>
          <w:rFonts w:ascii="Times New Roman" w:hAnsi="Times New Roman" w:cs="Times New Roman"/>
          <w:sz w:val="24"/>
          <w:szCs w:val="24"/>
        </w:rPr>
        <w:t>по характеру семантической мотивированности (мотиви</w:t>
      </w:r>
      <w:r>
        <w:rPr>
          <w:rFonts w:ascii="Times New Roman" w:hAnsi="Times New Roman" w:cs="Times New Roman"/>
          <w:sz w:val="24"/>
          <w:szCs w:val="24"/>
        </w:rPr>
        <w:t>рованные / немотивированные);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A37EA6">
        <w:rPr>
          <w:rFonts w:ascii="Times New Roman" w:hAnsi="Times New Roman" w:cs="Times New Roman"/>
          <w:sz w:val="24"/>
          <w:szCs w:val="24"/>
        </w:rPr>
        <w:t>по характеру выполняемых функций (номинативное / экспрессивно с</w:t>
      </w:r>
      <w:r>
        <w:rPr>
          <w:rFonts w:ascii="Times New Roman" w:hAnsi="Times New Roman" w:cs="Times New Roman"/>
          <w:sz w:val="24"/>
          <w:szCs w:val="24"/>
        </w:rPr>
        <w:t>инонимическое).</w:t>
      </w: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522C" w:rsidRDefault="001C522C" w:rsidP="001C522C">
      <w:pPr>
        <w:jc w:val="both"/>
        <w:rPr>
          <w:rFonts w:ascii="Times New Roman" w:hAnsi="Times New Roman" w:cs="Times New Roman"/>
          <w:sz w:val="24"/>
          <w:szCs w:val="24"/>
        </w:rPr>
      </w:pPr>
      <w:r w:rsidRPr="00A37EA6">
        <w:rPr>
          <w:rFonts w:ascii="Times New Roman" w:hAnsi="Times New Roman" w:cs="Times New Roman"/>
          <w:sz w:val="24"/>
          <w:szCs w:val="24"/>
        </w:rPr>
        <w:t>Зада</w:t>
      </w:r>
      <w:r>
        <w:rPr>
          <w:rFonts w:ascii="Times New Roman" w:hAnsi="Times New Roman" w:cs="Times New Roman"/>
          <w:sz w:val="24"/>
          <w:szCs w:val="24"/>
        </w:rPr>
        <w:t>ния для самостоятельной работы.</w:t>
      </w:r>
    </w:p>
    <w:p w:rsidR="001C522C" w:rsidRPr="001C522C" w:rsidRDefault="001C522C" w:rsidP="001C522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1C522C">
        <w:rPr>
          <w:rFonts w:ascii="Times New Roman" w:hAnsi="Times New Roman" w:cs="Times New Roman"/>
          <w:sz w:val="24"/>
          <w:szCs w:val="24"/>
        </w:rPr>
        <w:t>Проанализировать лексическое значение по схеме: 1. Добро не лежит на дороге, его случайно не подберешь (Ай</w:t>
      </w:r>
      <w:r>
        <w:rPr>
          <w:rFonts w:ascii="Times New Roman" w:hAnsi="Times New Roman" w:cs="Times New Roman"/>
          <w:sz w:val="24"/>
          <w:szCs w:val="24"/>
        </w:rPr>
        <w:t>тм.). 2. Изба показалась мне ещё</w:t>
      </w:r>
      <w:r w:rsidRPr="001C522C">
        <w:rPr>
          <w:rFonts w:ascii="Times New Roman" w:hAnsi="Times New Roman" w:cs="Times New Roman"/>
          <w:sz w:val="24"/>
          <w:szCs w:val="24"/>
        </w:rPr>
        <w:t xml:space="preserve"> печальнее прежнего. 3. И при случае сможем и мы всыпать перцу себе и другим. 4. Эту клумбу решили сплошь усадить гвоздиками. 5. Не</w:t>
      </w:r>
      <w:r>
        <w:rPr>
          <w:rFonts w:ascii="Times New Roman" w:hAnsi="Times New Roman" w:cs="Times New Roman"/>
          <w:sz w:val="24"/>
          <w:szCs w:val="24"/>
        </w:rPr>
        <w:t xml:space="preserve"> все то золото, что блестит. 6. </w:t>
      </w:r>
      <w:r w:rsidRPr="001C522C">
        <w:rPr>
          <w:rFonts w:ascii="Times New Roman" w:hAnsi="Times New Roman" w:cs="Times New Roman"/>
          <w:sz w:val="24"/>
          <w:szCs w:val="24"/>
        </w:rPr>
        <w:t>Прошел поп по базару купить кой-какого товару. 7. Это базар какой-то, а не собрание.</w:t>
      </w:r>
    </w:p>
    <w:p w:rsidR="001C522C" w:rsidRPr="001C522C" w:rsidRDefault="001C522C" w:rsidP="001C522C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sz w:val="24"/>
          <w:szCs w:val="24"/>
        </w:rPr>
        <w:t>Опираясь на толковые словари современного русского языка, распределите слова в два столбика: 1) однозначные слова; 2) многозначные слова. Есть ли слова, в толковании семант</w:t>
      </w:r>
      <w:r>
        <w:rPr>
          <w:rFonts w:ascii="Times New Roman" w:hAnsi="Times New Roman" w:cs="Times New Roman"/>
          <w:sz w:val="24"/>
          <w:szCs w:val="24"/>
        </w:rPr>
        <w:t>ики которых словари расходятся?</w:t>
      </w:r>
    </w:p>
    <w:p w:rsidR="001C522C" w:rsidRPr="001C522C" w:rsidRDefault="001C522C" w:rsidP="001C522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C522C">
        <w:rPr>
          <w:rFonts w:ascii="Times New Roman" w:hAnsi="Times New Roman" w:cs="Times New Roman"/>
          <w:sz w:val="24"/>
          <w:szCs w:val="24"/>
        </w:rPr>
        <w:t>Активный, борода, буйвол, вода, воробей, дерево, достоинство, завидовать, кровавый, культурный, лорнет, мониторинг, наломать, покладистый, рассуждать, рекорд, случай, строка, телефон, телятник, уплотнить, упоение, холмистый, холод.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C522C" w:rsidTr="001C522C">
        <w:tc>
          <w:tcPr>
            <w:tcW w:w="4785" w:type="dxa"/>
          </w:tcPr>
          <w:p w:rsidR="001C522C" w:rsidRPr="001C522C" w:rsidRDefault="001C522C" w:rsidP="001C5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22C">
              <w:rPr>
                <w:rFonts w:ascii="Times New Roman" w:hAnsi="Times New Roman" w:cs="Times New Roman"/>
                <w:sz w:val="24"/>
                <w:szCs w:val="24"/>
              </w:rPr>
              <w:t>Однозначные слова</w:t>
            </w:r>
          </w:p>
        </w:tc>
        <w:tc>
          <w:tcPr>
            <w:tcW w:w="4786" w:type="dxa"/>
          </w:tcPr>
          <w:p w:rsidR="001C522C" w:rsidRPr="001C522C" w:rsidRDefault="001C522C" w:rsidP="001C52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22C">
              <w:rPr>
                <w:rFonts w:ascii="Times New Roman" w:hAnsi="Times New Roman" w:cs="Times New Roman"/>
                <w:sz w:val="24"/>
                <w:szCs w:val="24"/>
              </w:rPr>
              <w:t>Многозначные слова</w:t>
            </w:r>
          </w:p>
        </w:tc>
      </w:tr>
      <w:tr w:rsidR="001C522C" w:rsidTr="001C522C">
        <w:tc>
          <w:tcPr>
            <w:tcW w:w="4785" w:type="dxa"/>
          </w:tcPr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  <w:lang w:val="cs-CZ"/>
              </w:rPr>
            </w:pPr>
          </w:p>
        </w:tc>
        <w:tc>
          <w:tcPr>
            <w:tcW w:w="4786" w:type="dxa"/>
          </w:tcPr>
          <w:p w:rsidR="001C522C" w:rsidRPr="001C522C" w:rsidRDefault="001C52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F7E" w:rsidRDefault="004D2F7E"/>
    <w:sectPr w:rsidR="004D2F7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E2C" w:rsidRDefault="00EA0E2C">
      <w:pPr>
        <w:spacing w:after="0" w:line="240" w:lineRule="auto"/>
      </w:pPr>
      <w:r>
        <w:separator/>
      </w:r>
    </w:p>
  </w:endnote>
  <w:endnote w:type="continuationSeparator" w:id="0">
    <w:p w:rsidR="00EA0E2C" w:rsidRDefault="00EA0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E2C" w:rsidRDefault="00EA0E2C">
      <w:pPr>
        <w:spacing w:after="0" w:line="240" w:lineRule="auto"/>
      </w:pPr>
      <w:r>
        <w:separator/>
      </w:r>
    </w:p>
  </w:footnote>
  <w:footnote w:type="continuationSeparator" w:id="0">
    <w:p w:rsidR="00EA0E2C" w:rsidRDefault="00EA0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EA6" w:rsidRDefault="00D02AF0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4D6DB59" wp14:editId="71A9DE43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Надпись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7EA6" w:rsidRPr="00A37EA6" w:rsidRDefault="00D02AF0">
                          <w:pPr>
                            <w:spacing w:after="0" w:line="240" w:lineRule="auto"/>
                            <w:jc w:val="right"/>
                            <w:rPr>
                              <w:lang w:val="cs-CZ"/>
                            </w:rPr>
                          </w:pPr>
                          <w:r>
                            <w:t xml:space="preserve">Лексикология русского языка: </w:t>
                          </w:r>
                          <w:r>
                            <w:rPr>
                              <w:lang w:val="cs-CZ"/>
                            </w:rPr>
                            <w:t>LER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75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" o:allowincell="f" filled="f" stroked="f">
              <v:textbox style="mso-fit-shape-to-text:t" inset=",0,,0">
                <w:txbxContent>
                  <w:p w:rsidR="00A37EA6" w:rsidRPr="00A37EA6" w:rsidRDefault="00D02AF0">
                    <w:pPr>
                      <w:spacing w:after="0" w:line="240" w:lineRule="auto"/>
                      <w:jc w:val="right"/>
                      <w:rPr>
                        <w:lang w:val="cs-CZ"/>
                      </w:rPr>
                    </w:pPr>
                    <w:r>
                      <w:t>Л</w:t>
                    </w:r>
                    <w:r>
                      <w:t>ексикология рус</w:t>
                    </w:r>
                    <w:r>
                      <w:t>ского языка</w:t>
                    </w:r>
                    <w:r>
                      <w:t xml:space="preserve">: </w:t>
                    </w:r>
                    <w:r>
                      <w:rPr>
                        <w:lang w:val="cs-CZ"/>
                      </w:rPr>
                      <w:t>LER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CC0B723" wp14:editId="283E8AD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Надпись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A37EA6" w:rsidRDefault="00D02AF0">
                          <w:pPr>
                            <w:spacing w:after="0" w:line="240" w:lineRule="auto"/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="00214784" w:rsidRPr="00214784">
                            <w:rPr>
                              <w:noProof/>
                              <w:color w:val="FFFFFF" w:themeColor="background1"/>
                              <w14:numForm w14:val="lining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76" o:spid="_x0000_s1027" type="#_x0000_t202" style="position:absolute;margin-left:20.8pt;margin-top:0;width:1in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" o:allowincell="f" fillcolor="#4f81bd [3204]" stroked="f">
              <v:textbox style="mso-fit-shape-to-text:t" inset=",0,,0">
                <w:txbxContent>
                  <w:p w:rsidR="00A37EA6" w:rsidRDefault="00D02AF0">
                    <w:pPr>
                      <w:spacing w:after="0" w:line="240" w:lineRule="auto"/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="00214784" w:rsidRPr="00214784">
                      <w:rPr>
                        <w:noProof/>
                        <w:color w:val="FFFFFF" w:themeColor="background1"/>
                        <w14:numForm w14:val="lining"/>
                      </w:rPr>
                      <w:t>1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7CB3"/>
    <w:multiLevelType w:val="hybridMultilevel"/>
    <w:tmpl w:val="EEEA4ADC"/>
    <w:lvl w:ilvl="0" w:tplc="2F8EA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F03F2"/>
    <w:multiLevelType w:val="hybridMultilevel"/>
    <w:tmpl w:val="08CA6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B84486"/>
    <w:multiLevelType w:val="hybridMultilevel"/>
    <w:tmpl w:val="2DCC3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176"/>
    <w:rsid w:val="001C522C"/>
    <w:rsid w:val="00214784"/>
    <w:rsid w:val="002B1176"/>
    <w:rsid w:val="002B552E"/>
    <w:rsid w:val="003C4057"/>
    <w:rsid w:val="004D2F7E"/>
    <w:rsid w:val="006107D0"/>
    <w:rsid w:val="009C5A0F"/>
    <w:rsid w:val="00D02AF0"/>
    <w:rsid w:val="00EA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522C"/>
  </w:style>
  <w:style w:type="paragraph" w:styleId="a5">
    <w:name w:val="List Paragraph"/>
    <w:basedOn w:val="a"/>
    <w:uiPriority w:val="34"/>
    <w:qFormat/>
    <w:rsid w:val="001C522C"/>
    <w:pPr>
      <w:ind w:left="720"/>
      <w:contextualSpacing/>
    </w:pPr>
  </w:style>
  <w:style w:type="table" w:styleId="a6">
    <w:name w:val="Table Grid"/>
    <w:basedOn w:val="a1"/>
    <w:uiPriority w:val="59"/>
    <w:rsid w:val="001C5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214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147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522C"/>
  </w:style>
  <w:style w:type="paragraph" w:styleId="a5">
    <w:name w:val="List Paragraph"/>
    <w:basedOn w:val="a"/>
    <w:uiPriority w:val="34"/>
    <w:qFormat/>
    <w:rsid w:val="001C522C"/>
    <w:pPr>
      <w:ind w:left="720"/>
      <w:contextualSpacing/>
    </w:pPr>
  </w:style>
  <w:style w:type="table" w:styleId="a6">
    <w:name w:val="Table Grid"/>
    <w:basedOn w:val="a1"/>
    <w:uiPriority w:val="59"/>
    <w:rsid w:val="001C5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214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14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2023-02-12T20:28:00Z</dcterms:created>
  <dcterms:modified xsi:type="dcterms:W3CDTF">2023-02-12T21:03:00Z</dcterms:modified>
</cp:coreProperties>
</file>